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E4D" w:rsidRPr="002F4561" w:rsidRDefault="00F76077" w:rsidP="00C20E5C">
      <w:pPr>
        <w:spacing w:before="100" w:beforeAutospacing="1" w:after="100" w:afterAutospacing="1" w:line="432" w:lineRule="auto"/>
        <w:jc w:val="center"/>
        <w:rPr>
          <w:rFonts w:ascii="黑体" w:eastAsia="黑体" w:hAnsi="华文细黑" w:cs="宋体"/>
          <w:b/>
          <w:bCs/>
          <w:color w:val="1E9EDF"/>
          <w:sz w:val="28"/>
          <w:szCs w:val="28"/>
        </w:rPr>
      </w:pPr>
      <w:r w:rsidRPr="00F76077">
        <w:rPr>
          <w:rFonts w:ascii="黑体" w:eastAsia="黑体" w:hAnsi="华文细黑" w:cs="宋体" w:hint="eastAsia"/>
          <w:b/>
          <w:bCs/>
          <w:noProof/>
          <w:color w:val="1E9EDF"/>
          <w:sz w:val="28"/>
          <w:szCs w:val="28"/>
        </w:rPr>
        <w:drawing>
          <wp:anchor distT="0" distB="0" distL="114300" distR="114300" simplePos="0" relativeHeight="251667456" behindDoc="1" locked="0" layoutInCell="1" allowOverlap="1">
            <wp:simplePos x="0" y="0"/>
            <wp:positionH relativeFrom="column">
              <wp:posOffset>5195570</wp:posOffset>
            </wp:positionH>
            <wp:positionV relativeFrom="paragraph">
              <wp:posOffset>-1096645</wp:posOffset>
            </wp:positionV>
            <wp:extent cx="1076325" cy="1371600"/>
            <wp:effectExtent l="19050" t="0" r="9525" b="0"/>
            <wp:wrapNone/>
            <wp:docPr id="2" name="Picture 1" descr="C:\Users\adele.zeng\Documents\02\02.png"/>
            <wp:cNvGraphicFramePr/>
            <a:graphic xmlns:a="http://schemas.openxmlformats.org/drawingml/2006/main">
              <a:graphicData uri="http://schemas.openxmlformats.org/drawingml/2006/picture">
                <pic:pic xmlns:pic="http://schemas.openxmlformats.org/drawingml/2006/picture">
                  <pic:nvPicPr>
                    <pic:cNvPr id="2050" name="Picture 2" descr="C:\Users\adele.zeng\Documents\02\02.png"/>
                    <pic:cNvPicPr>
                      <a:picLocks noChangeAspect="1" noChangeArrowheads="1"/>
                    </pic:cNvPicPr>
                  </pic:nvPicPr>
                  <pic:blipFill>
                    <a:blip r:embed="rId8" cstate="print"/>
                    <a:srcRect l="36567" r="35323"/>
                    <a:stretch>
                      <a:fillRect/>
                    </a:stretch>
                  </pic:blipFill>
                  <pic:spPr bwMode="auto">
                    <a:xfrm>
                      <a:off x="0" y="0"/>
                      <a:ext cx="1076325" cy="1371600"/>
                    </a:xfrm>
                    <a:prstGeom prst="rect">
                      <a:avLst/>
                    </a:prstGeom>
                    <a:noFill/>
                  </pic:spPr>
                </pic:pic>
              </a:graphicData>
            </a:graphic>
          </wp:anchor>
        </w:drawing>
      </w:r>
      <w:r w:rsidR="001C01D6">
        <w:rPr>
          <w:rFonts w:ascii="黑体" w:eastAsia="黑体" w:hAnsi="华文细黑" w:cs="宋体" w:hint="eastAsia"/>
          <w:b/>
          <w:bCs/>
          <w:color w:val="1E9EDF"/>
          <w:sz w:val="28"/>
          <w:szCs w:val="28"/>
        </w:rPr>
        <w:t>201</w:t>
      </w:r>
      <w:r w:rsidR="006476EF">
        <w:rPr>
          <w:rFonts w:ascii="黑体" w:eastAsia="黑体" w:hAnsi="华文细黑" w:cs="宋体"/>
          <w:b/>
          <w:bCs/>
          <w:color w:val="1E9EDF"/>
          <w:sz w:val="28"/>
          <w:szCs w:val="28"/>
        </w:rPr>
        <w:t>6</w:t>
      </w:r>
      <w:r w:rsidR="00C56E4D" w:rsidRPr="002F4561">
        <w:rPr>
          <w:rFonts w:ascii="黑体" w:eastAsia="黑体" w:hAnsi="华文细黑" w:cs="宋体" w:hint="eastAsia"/>
          <w:b/>
          <w:bCs/>
          <w:color w:val="1E9EDF"/>
          <w:sz w:val="28"/>
          <w:szCs w:val="28"/>
        </w:rPr>
        <w:t>联合利华</w:t>
      </w:r>
      <w:r w:rsidR="00C56E4D" w:rsidRPr="002F4561">
        <w:rPr>
          <w:rFonts w:ascii="黑体" w:eastAsia="黑体" w:hAnsi="华文细黑" w:cs="Verdana" w:hint="eastAsia"/>
          <w:b/>
          <w:bCs/>
          <w:color w:val="1E9EDF"/>
          <w:sz w:val="28"/>
          <w:szCs w:val="28"/>
        </w:rPr>
        <w:t>“</w:t>
      </w:r>
      <w:r w:rsidR="00C56E4D" w:rsidRPr="002F4561">
        <w:rPr>
          <w:rFonts w:ascii="黑体" w:eastAsia="黑体" w:hAnsi="华文细黑" w:cs="宋体" w:hint="eastAsia"/>
          <w:b/>
          <w:bCs/>
          <w:color w:val="1E9EDF"/>
          <w:sz w:val="28"/>
          <w:szCs w:val="28"/>
        </w:rPr>
        <w:t>销售直通车”校园招聘项目介绍</w:t>
      </w:r>
    </w:p>
    <w:p w:rsidR="00C56E4D" w:rsidRPr="002F4561" w:rsidRDefault="00C56E4D" w:rsidP="009E2A02">
      <w:pPr>
        <w:spacing w:before="100" w:beforeAutospacing="1" w:after="100" w:afterAutospacing="1" w:line="432" w:lineRule="auto"/>
        <w:rPr>
          <w:rFonts w:ascii="黑体" w:eastAsia="黑体" w:hAnsi="华文细黑"/>
          <w:b/>
          <w:bCs/>
          <w:lang w:val="en-GB"/>
        </w:rPr>
      </w:pPr>
      <w:bookmarkStart w:id="0" w:name="OLE_LINK5"/>
      <w:bookmarkStart w:id="1" w:name="OLE_LINK6"/>
      <w:r w:rsidRPr="002F4561">
        <w:rPr>
          <w:rFonts w:ascii="黑体" w:eastAsia="黑体" w:hAnsi="华文细黑" w:cs="宋体" w:hint="eastAsia"/>
          <w:lang w:val="en-GB"/>
        </w:rPr>
        <w:t>联合利华是世界上最大的日用消费品生产商之一，产品覆盖食品，家庭护理，个人护理等多个业务单元。</w:t>
      </w:r>
      <w:r w:rsidRPr="002F4561">
        <w:rPr>
          <w:rFonts w:ascii="黑体" w:eastAsia="黑体" w:hAnsi="华文细黑" w:hint="eastAsia"/>
          <w:color w:val="000000"/>
        </w:rPr>
        <w:t>我们是全球最大的冷冻食品、冰淇淋、茶饮料、人造奶油和调味品生产商，也是全球第二大的洗涤、洁肤和护发产品生产商。</w:t>
      </w:r>
      <w:r w:rsidRPr="002F4561">
        <w:rPr>
          <w:rFonts w:ascii="黑体" w:eastAsia="黑体" w:hAnsi="华文细黑" w:cs="宋体" w:hint="eastAsia"/>
          <w:lang w:val="en-GB"/>
        </w:rPr>
        <w:t>公司拥有</w:t>
      </w:r>
      <w:r w:rsidRPr="002F4561">
        <w:rPr>
          <w:rFonts w:ascii="黑体" w:eastAsia="黑体" w:hAnsi="华文细黑" w:hint="eastAsia"/>
          <w:lang w:val="en-GB"/>
        </w:rPr>
        <w:t>400</w:t>
      </w:r>
      <w:r w:rsidRPr="002F4561">
        <w:rPr>
          <w:rFonts w:ascii="黑体" w:eastAsia="黑体" w:hAnsi="华文细黑" w:cs="宋体" w:hint="eastAsia"/>
          <w:lang w:val="en-GB"/>
        </w:rPr>
        <w:t>多个品牌，畅销于全球</w:t>
      </w:r>
      <w:r w:rsidRPr="002F4561">
        <w:rPr>
          <w:rFonts w:ascii="黑体" w:eastAsia="黑体" w:hAnsi="华文细黑" w:hint="eastAsia"/>
          <w:lang w:val="en-GB"/>
        </w:rPr>
        <w:t>170</w:t>
      </w:r>
      <w:r w:rsidRPr="002F4561">
        <w:rPr>
          <w:rFonts w:ascii="黑体" w:eastAsia="黑体" w:hAnsi="华文细黑" w:cs="宋体" w:hint="eastAsia"/>
          <w:lang w:val="en-GB"/>
        </w:rPr>
        <w:t>多个国家和地区。我们的使命是让您得生活更具活力，每天心情愉悦，神采焕发，享受更加完美的生活。在全球，每天有超过</w:t>
      </w:r>
      <w:r w:rsidRPr="002F4561">
        <w:rPr>
          <w:rFonts w:ascii="黑体" w:eastAsia="黑体" w:hAnsi="华文细黑" w:hint="eastAsia"/>
          <w:lang w:val="en-GB"/>
        </w:rPr>
        <w:t>20</w:t>
      </w:r>
      <w:r w:rsidRPr="002F4561">
        <w:rPr>
          <w:rFonts w:ascii="黑体" w:eastAsia="黑体" w:hAnsi="华文细黑" w:cs="宋体" w:hint="eastAsia"/>
          <w:lang w:val="en-GB"/>
        </w:rPr>
        <w:t>亿人在世界各地使用着联合利华的产品。</w:t>
      </w:r>
    </w:p>
    <w:p w:rsidR="00BF239C" w:rsidRPr="00E356EA" w:rsidRDefault="00E356EA" w:rsidP="00E356EA">
      <w:pPr>
        <w:spacing w:before="100" w:beforeAutospacing="1" w:after="100" w:afterAutospacing="1" w:line="432" w:lineRule="auto"/>
        <w:rPr>
          <w:rFonts w:ascii="黑体" w:eastAsia="黑体" w:hAnsi="华文细黑" w:cs="宋体"/>
          <w:lang w:val="en-GB"/>
        </w:rPr>
      </w:pPr>
      <w:bookmarkStart w:id="2" w:name="OLE_LINK7"/>
      <w:bookmarkStart w:id="3" w:name="OLE_LINK8"/>
      <w:bookmarkEnd w:id="0"/>
      <w:bookmarkEnd w:id="1"/>
      <w:r w:rsidRPr="002F4561">
        <w:rPr>
          <w:rFonts w:ascii="黑体" w:eastAsia="黑体" w:hAnsi="华文细黑" w:cs="宋体" w:hint="eastAsia"/>
          <w:lang w:val="en-GB"/>
        </w:rPr>
        <w:t>在中国，联合利华旗下拥有为广大销售者熟知和喜爱的品牌，包括：奥妙、金纺，中华、力士、多芬，旁氏、清扬、夏士莲、凌仕、立顿、家乐，和路雪等。联合利华大中华区总部位于上海，在中国直接雇佣了大约</w:t>
      </w:r>
      <w:r w:rsidR="00E7415B">
        <w:rPr>
          <w:rFonts w:ascii="黑体" w:eastAsia="黑体" w:hAnsi="华文细黑"/>
          <w:lang w:val="en-GB"/>
        </w:rPr>
        <w:t>7,4</w:t>
      </w:r>
      <w:r w:rsidR="00142986">
        <w:rPr>
          <w:rFonts w:ascii="黑体" w:eastAsia="黑体" w:hAnsi="华文细黑"/>
          <w:lang w:val="en-GB"/>
        </w:rPr>
        <w:t>00</w:t>
      </w:r>
      <w:r w:rsidRPr="002F4561">
        <w:rPr>
          <w:rFonts w:ascii="黑体" w:eastAsia="黑体" w:hAnsi="华文细黑" w:cs="宋体" w:hint="eastAsia"/>
          <w:lang w:val="en-GB"/>
        </w:rPr>
        <w:t>多名中国员工。我们积极推动可持续发展，热心支持公益事业，重视当地人才的培养和发展。销售直通车项目，通过为每一位有志于在快速消费品行业销售领域发展的同学提供广阔的发展平台，系统的培训支持和有竞争力的薪酬福利体系，以帮助其快速成长为拥有扎实理论知识和丰富实战经验的销售管理者。</w:t>
      </w:r>
      <w:bookmarkEnd w:id="2"/>
      <w:bookmarkEnd w:id="3"/>
    </w:p>
    <w:p w:rsidR="00C56E4D" w:rsidRPr="002F4561" w:rsidRDefault="00C56E4D" w:rsidP="00806FEA">
      <w:pPr>
        <w:spacing w:before="100" w:beforeAutospacing="1" w:after="100" w:afterAutospacing="1" w:line="432" w:lineRule="auto"/>
        <w:rPr>
          <w:rFonts w:ascii="黑体" w:eastAsia="黑体" w:hAnsi="华文细黑"/>
        </w:rPr>
      </w:pPr>
      <w:bookmarkStart w:id="4" w:name="OLE_LINK13"/>
      <w:bookmarkStart w:id="5" w:name="OLE_LINK14"/>
      <w:r w:rsidRPr="002F4561">
        <w:rPr>
          <w:rFonts w:ascii="黑体" w:eastAsia="黑体" w:hAnsi="华文细黑" w:cs="宋体" w:hint="eastAsia"/>
          <w:b/>
          <w:bCs/>
        </w:rPr>
        <w:t>加入客户发展部，你将：</w:t>
      </w:r>
    </w:p>
    <w:p w:rsidR="00C56E4D" w:rsidRPr="002F4561" w:rsidRDefault="00C56E4D" w:rsidP="004C4D93">
      <w:pPr>
        <w:spacing w:before="100" w:beforeAutospacing="1" w:after="100" w:afterAutospacing="1" w:line="360" w:lineRule="auto"/>
        <w:rPr>
          <w:rFonts w:ascii="黑体" w:eastAsia="黑体" w:hAnsi="华文细黑" w:cs="宋体"/>
        </w:rPr>
      </w:pPr>
      <w:r w:rsidRPr="002F4561">
        <w:rPr>
          <w:rFonts w:ascii="黑体" w:eastAsia="黑体" w:hAnsi="华文细黑" w:cs="宋体" w:hint="eastAsia"/>
        </w:rPr>
        <w:t>走在销售领域前沿，与客户保持共赢的合作伙伴关系，与消费者保持有效的沟通；</w:t>
      </w:r>
    </w:p>
    <w:p w:rsidR="00C56E4D" w:rsidRPr="002F4561" w:rsidRDefault="00C56E4D" w:rsidP="004C4D93">
      <w:pPr>
        <w:spacing w:before="100" w:beforeAutospacing="1" w:after="100" w:afterAutospacing="1" w:line="360" w:lineRule="auto"/>
        <w:rPr>
          <w:rFonts w:ascii="黑体" w:eastAsia="黑体" w:hAnsi="华文细黑" w:cs="宋体"/>
        </w:rPr>
      </w:pPr>
      <w:r w:rsidRPr="002F4561">
        <w:rPr>
          <w:rFonts w:ascii="黑体" w:eastAsia="黑体" w:hAnsi="华文细黑" w:cs="宋体" w:hint="eastAsia"/>
        </w:rPr>
        <w:t>执行新产品的上市和促销活动，不断扩展渠道和发掘业务机会；</w:t>
      </w:r>
    </w:p>
    <w:p w:rsidR="00C56E4D" w:rsidRPr="002F4561" w:rsidRDefault="00C56E4D" w:rsidP="004C4D93">
      <w:pPr>
        <w:spacing w:before="100" w:beforeAutospacing="1" w:after="100" w:afterAutospacing="1" w:line="360" w:lineRule="auto"/>
        <w:rPr>
          <w:rFonts w:ascii="黑体" w:eastAsia="黑体" w:hAnsi="华文细黑" w:cs="宋体"/>
        </w:rPr>
      </w:pPr>
      <w:r w:rsidRPr="002F4561">
        <w:rPr>
          <w:rFonts w:ascii="黑体" w:eastAsia="黑体" w:hAnsi="华文细黑" w:cs="宋体" w:hint="eastAsia"/>
        </w:rPr>
        <w:t>不断加深对商业运作模式的理解和对消费者需求的洞察…</w:t>
      </w:r>
      <w:bookmarkEnd w:id="4"/>
      <w:bookmarkEnd w:id="5"/>
    </w:p>
    <w:p w:rsidR="007177E4" w:rsidRDefault="008E36C9" w:rsidP="00806FEA">
      <w:pPr>
        <w:spacing w:before="100" w:beforeAutospacing="1" w:after="100" w:afterAutospacing="1" w:line="432" w:lineRule="auto"/>
        <w:rPr>
          <w:rFonts w:ascii="黑体" w:eastAsia="黑体" w:hAnsi="华文细黑" w:cs="宋体"/>
          <w:b/>
          <w:bCs/>
        </w:rPr>
      </w:pPr>
      <w:r>
        <w:rPr>
          <w:rFonts w:ascii="黑体" w:eastAsia="黑体" w:hAnsi="华文细黑" w:cs="宋体"/>
          <w:b/>
          <w:bCs/>
          <w:noProof/>
        </w:rPr>
        <w:lastRenderedPageBreak/>
        <mc:AlternateContent>
          <mc:Choice Requires="wps">
            <w:drawing>
              <wp:anchor distT="0" distB="0" distL="114300" distR="114300" simplePos="0" relativeHeight="251660288" behindDoc="0" locked="0" layoutInCell="1" allowOverlap="1">
                <wp:simplePos x="0" y="0"/>
                <wp:positionH relativeFrom="column">
                  <wp:posOffset>791845</wp:posOffset>
                </wp:positionH>
                <wp:positionV relativeFrom="paragraph">
                  <wp:posOffset>161925</wp:posOffset>
                </wp:positionV>
                <wp:extent cx="1673225" cy="390525"/>
                <wp:effectExtent l="0" t="635"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3225" cy="390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77E4" w:rsidRPr="007177E4" w:rsidRDefault="007177E4">
                            <w:pPr>
                              <w:rPr>
                                <w:b/>
                                <w:sz w:val="24"/>
                                <w:szCs w:val="24"/>
                              </w:rPr>
                            </w:pPr>
                            <w:r w:rsidRPr="007177E4">
                              <w:rPr>
                                <w:rFonts w:hint="eastAsia"/>
                                <w:b/>
                                <w:sz w:val="24"/>
                                <w:szCs w:val="24"/>
                              </w:rPr>
                              <w:t>岗位信息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2.35pt;margin-top:12.75pt;width:131.7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1kOfgIAAA8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" stroked="f">
                <v:textbox>
                  <w:txbxContent>
                    <w:p w:rsidR="007177E4" w:rsidRPr="007177E4" w:rsidRDefault="007177E4">
                      <w:pPr>
                        <w:rPr>
                          <w:b/>
                          <w:sz w:val="24"/>
                          <w:szCs w:val="24"/>
                        </w:rPr>
                      </w:pPr>
                      <w:r w:rsidRPr="007177E4">
                        <w:rPr>
                          <w:rFonts w:hint="eastAsia"/>
                          <w:b/>
                          <w:sz w:val="24"/>
                          <w:szCs w:val="24"/>
                        </w:rPr>
                        <w:t>岗位信息</w:t>
                      </w:r>
                    </w:p>
                  </w:txbxContent>
                </v:textbox>
              </v:shape>
            </w:pict>
          </mc:Fallback>
        </mc:AlternateContent>
      </w:r>
      <w:r w:rsidR="007177E4" w:rsidRPr="007177E4">
        <w:rPr>
          <w:rFonts w:ascii="黑体" w:eastAsia="黑体" w:hAnsi="华文细黑" w:cs="宋体"/>
          <w:b/>
          <w:bCs/>
          <w:noProof/>
        </w:rPr>
        <w:drawing>
          <wp:inline distT="0" distB="0" distL="0" distR="0">
            <wp:extent cx="5486400" cy="669073"/>
            <wp:effectExtent l="19050" t="0" r="0" b="0"/>
            <wp:docPr id="25" name="Picture 1" descr="cid:image006.jpg@01CD4FC0.31B0D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6.jpg@01CD4FC0.31B0D500"/>
                    <pic:cNvPicPr>
                      <a:picLocks noChangeAspect="1" noChangeArrowheads="1"/>
                    </pic:cNvPicPr>
                  </pic:nvPicPr>
                  <pic:blipFill>
                    <a:blip r:embed="rId9" r:link="rId10" cstate="print"/>
                    <a:srcRect/>
                    <a:stretch>
                      <a:fillRect/>
                    </a:stretch>
                  </pic:blipFill>
                  <pic:spPr bwMode="auto">
                    <a:xfrm>
                      <a:off x="0" y="0"/>
                      <a:ext cx="5486400" cy="669073"/>
                    </a:xfrm>
                    <a:prstGeom prst="rect">
                      <a:avLst/>
                    </a:prstGeom>
                    <a:noFill/>
                    <a:ln w="9525">
                      <a:noFill/>
                      <a:miter lim="800000"/>
                      <a:headEnd/>
                      <a:tailEnd/>
                    </a:ln>
                  </pic:spPr>
                </pic:pic>
              </a:graphicData>
            </a:graphic>
          </wp:inline>
        </w:drawing>
      </w:r>
    </w:p>
    <w:p w:rsidR="00C56E4D" w:rsidRPr="002F4561" w:rsidRDefault="00C56E4D" w:rsidP="004C4D93">
      <w:pPr>
        <w:spacing w:before="100" w:beforeAutospacing="1" w:after="100" w:afterAutospacing="1"/>
        <w:rPr>
          <w:rFonts w:ascii="黑体" w:eastAsia="黑体" w:hAnsi="华文细黑"/>
        </w:rPr>
      </w:pPr>
      <w:bookmarkStart w:id="6" w:name="OLE_LINK15"/>
      <w:r w:rsidRPr="002F4561">
        <w:rPr>
          <w:rFonts w:ascii="黑体" w:eastAsia="黑体" w:hAnsi="华文细黑" w:cs="宋体" w:hint="eastAsia"/>
          <w:b/>
          <w:bCs/>
        </w:rPr>
        <w:t>工作岗位：</w:t>
      </w:r>
      <w:r w:rsidRPr="002F4561">
        <w:rPr>
          <w:rFonts w:ascii="黑体" w:eastAsia="黑体" w:hAnsi="华文细黑" w:cs="宋体" w:hint="eastAsia"/>
        </w:rPr>
        <w:t>联合利华销售代表</w:t>
      </w:r>
    </w:p>
    <w:p w:rsidR="00C56E4D" w:rsidRPr="002F4561" w:rsidRDefault="00C56E4D" w:rsidP="00806FEA">
      <w:pPr>
        <w:spacing w:before="100" w:beforeAutospacing="1" w:after="100" w:afterAutospacing="1" w:line="432" w:lineRule="auto"/>
        <w:rPr>
          <w:rFonts w:ascii="黑体" w:eastAsia="黑体" w:hAnsi="华文细黑"/>
        </w:rPr>
      </w:pPr>
      <w:r w:rsidRPr="002F4561">
        <w:rPr>
          <w:rFonts w:ascii="黑体" w:eastAsia="黑体" w:hAnsi="华文细黑" w:cs="宋体" w:hint="eastAsia"/>
          <w:b/>
          <w:bCs/>
        </w:rPr>
        <w:t>职位要求：</w:t>
      </w:r>
    </w:p>
    <w:p w:rsidR="001C715C" w:rsidRPr="001C715C" w:rsidRDefault="001C01D6" w:rsidP="004C4D93">
      <w:pPr>
        <w:pStyle w:val="ListParagraph"/>
        <w:numPr>
          <w:ilvl w:val="0"/>
          <w:numId w:val="3"/>
        </w:numPr>
        <w:spacing w:before="100" w:beforeAutospacing="1" w:after="100" w:afterAutospacing="1"/>
        <w:rPr>
          <w:rFonts w:ascii="黑体" w:eastAsia="黑体" w:hAnsi="华文细黑" w:cs="宋体"/>
        </w:rPr>
      </w:pPr>
      <w:r>
        <w:rPr>
          <w:rFonts w:ascii="黑体" w:eastAsia="黑体" w:hAnsi="华文细黑" w:cs="宋体" w:hint="eastAsia"/>
        </w:rPr>
        <w:t>201</w:t>
      </w:r>
      <w:r w:rsidR="006476EF">
        <w:rPr>
          <w:rFonts w:ascii="黑体" w:eastAsia="黑体" w:hAnsi="华文细黑" w:cs="宋体"/>
        </w:rPr>
        <w:t>6</w:t>
      </w:r>
      <w:r w:rsidR="00C56E4D" w:rsidRPr="001C715C">
        <w:rPr>
          <w:rFonts w:ascii="黑体" w:eastAsia="黑体" w:hAnsi="华文细黑" w:cs="宋体" w:hint="eastAsia"/>
        </w:rPr>
        <w:t>年应届毕业生，全日制大学本科或以上学历，专业不限</w:t>
      </w:r>
    </w:p>
    <w:p w:rsidR="001C715C" w:rsidRP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为人诚实、正直，开朗，热情</w:t>
      </w:r>
    </w:p>
    <w:p w:rsidR="00C56E4D" w:rsidRP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具备良好的人际交往能力，较强的团队合作意识和吃苦耐劳的奋斗精神</w:t>
      </w:r>
    </w:p>
    <w:p w:rsid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愿意接受挑战，有较强的韧性和取得成功的强烈愿望</w:t>
      </w:r>
    </w:p>
    <w:p w:rsid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具备以客户为导向的意识</w:t>
      </w:r>
    </w:p>
    <w:p w:rsid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具备较强的独立工作能力，分析能力和创新精神</w:t>
      </w:r>
    </w:p>
    <w:p w:rsid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熟练使用办公软件</w:t>
      </w:r>
    </w:p>
    <w:p w:rsidR="00C56E4D" w:rsidRPr="001C715C" w:rsidRDefault="00C56E4D" w:rsidP="004C4D93">
      <w:pPr>
        <w:pStyle w:val="ListParagraph"/>
        <w:numPr>
          <w:ilvl w:val="0"/>
          <w:numId w:val="3"/>
        </w:numPr>
        <w:spacing w:before="100" w:beforeAutospacing="1" w:after="100" w:afterAutospacing="1"/>
        <w:rPr>
          <w:rFonts w:ascii="黑体" w:eastAsia="黑体" w:hAnsi="华文细黑" w:cs="宋体"/>
        </w:rPr>
      </w:pPr>
      <w:r w:rsidRPr="001C715C">
        <w:rPr>
          <w:rFonts w:ascii="黑体" w:eastAsia="黑体" w:hAnsi="华文细黑" w:cs="宋体" w:hint="eastAsia"/>
        </w:rPr>
        <w:t xml:space="preserve">愿意服从因工作需要产生的工作地点调动 </w:t>
      </w:r>
    </w:p>
    <w:p w:rsidR="00C56E4D" w:rsidRDefault="00C56E4D" w:rsidP="00806FEA">
      <w:pPr>
        <w:spacing w:before="100" w:beforeAutospacing="1" w:after="100" w:afterAutospacing="1" w:line="432" w:lineRule="auto"/>
        <w:rPr>
          <w:rFonts w:ascii="黑体" w:eastAsia="黑体" w:hAnsi="华文细黑" w:cs="宋体"/>
          <w:b/>
          <w:bCs/>
        </w:rPr>
      </w:pPr>
      <w:r w:rsidRPr="002F4561">
        <w:rPr>
          <w:rFonts w:ascii="黑体" w:eastAsia="黑体" w:hAnsi="华文细黑" w:cs="宋体" w:hint="eastAsia"/>
          <w:b/>
          <w:bCs/>
        </w:rPr>
        <w:t>工作职责：</w:t>
      </w:r>
    </w:p>
    <w:p w:rsidR="004F1BA9" w:rsidRPr="004F1BA9" w:rsidRDefault="004F1BA9" w:rsidP="004F1BA9">
      <w:pPr>
        <w:spacing w:before="100" w:beforeAutospacing="1" w:after="100" w:afterAutospacing="1" w:line="240" w:lineRule="auto"/>
        <w:rPr>
          <w:rFonts w:ascii="黑体" w:eastAsia="黑体" w:hAnsi="华文细黑" w:cs="宋体"/>
          <w:b/>
          <w:bCs/>
          <w:u w:val="single"/>
        </w:rPr>
      </w:pPr>
      <w:r w:rsidRPr="00503599">
        <w:rPr>
          <w:rFonts w:ascii="黑体" w:eastAsia="黑体" w:hAnsi="华文细黑" w:cs="宋体" w:hint="eastAsia"/>
          <w:b/>
          <w:bCs/>
          <w:u w:val="single"/>
        </w:rPr>
        <w:t>家庭、个人护理及食品业务单元</w:t>
      </w:r>
    </w:p>
    <w:p w:rsidR="001C715C" w:rsidRPr="001C715C" w:rsidRDefault="00C56E4D" w:rsidP="004C4D93">
      <w:pPr>
        <w:pStyle w:val="ListParagraph"/>
        <w:numPr>
          <w:ilvl w:val="0"/>
          <w:numId w:val="4"/>
        </w:numPr>
        <w:spacing w:before="100" w:beforeAutospacing="1" w:after="100" w:afterAutospacing="1"/>
        <w:rPr>
          <w:rFonts w:ascii="黑体" w:eastAsia="黑体" w:hAnsi="华文细黑" w:cs="Verdana"/>
        </w:rPr>
      </w:pPr>
      <w:r w:rsidRPr="001C715C">
        <w:rPr>
          <w:rFonts w:ascii="黑体" w:eastAsia="黑体" w:hAnsi="华文细黑" w:cs="宋体" w:hint="eastAsia"/>
        </w:rPr>
        <w:t>完成销售指标及各项销售任务</w:t>
      </w:r>
      <w:r w:rsidRPr="001C715C">
        <w:rPr>
          <w:rFonts w:ascii="黑体" w:eastAsia="黑体" w:hAnsi="华文细黑" w:cs="Verdana" w:hint="eastAsia"/>
        </w:rPr>
        <w:t xml:space="preserve"> </w:t>
      </w:r>
    </w:p>
    <w:p w:rsidR="001C715C" w:rsidRPr="001C715C" w:rsidRDefault="00C56E4D" w:rsidP="004C4D93">
      <w:pPr>
        <w:pStyle w:val="ListParagraph"/>
        <w:numPr>
          <w:ilvl w:val="0"/>
          <w:numId w:val="4"/>
        </w:numPr>
        <w:spacing w:before="100" w:beforeAutospacing="1" w:after="100" w:afterAutospacing="1"/>
        <w:rPr>
          <w:rFonts w:ascii="黑体" w:eastAsia="黑体" w:hAnsi="华文细黑" w:cs="Verdana"/>
        </w:rPr>
      </w:pPr>
      <w:r w:rsidRPr="001C715C">
        <w:rPr>
          <w:rFonts w:ascii="黑体" w:eastAsia="黑体" w:hAnsi="华文细黑" w:cs="宋体" w:hint="eastAsia"/>
        </w:rPr>
        <w:t>制定区域内的销售推广计划并组织实施</w:t>
      </w:r>
    </w:p>
    <w:p w:rsidR="001C715C" w:rsidRPr="001C715C" w:rsidRDefault="00C56E4D" w:rsidP="004C4D93">
      <w:pPr>
        <w:pStyle w:val="ListParagraph"/>
        <w:numPr>
          <w:ilvl w:val="0"/>
          <w:numId w:val="4"/>
        </w:numPr>
        <w:spacing w:before="100" w:beforeAutospacing="1" w:after="100" w:afterAutospacing="1"/>
        <w:rPr>
          <w:rFonts w:ascii="黑体" w:eastAsia="黑体" w:hAnsi="华文细黑" w:cs="Verdana"/>
        </w:rPr>
      </w:pPr>
      <w:r w:rsidRPr="001C715C">
        <w:rPr>
          <w:rFonts w:ascii="黑体" w:eastAsia="黑体" w:hAnsi="华文细黑" w:cs="宋体" w:hint="eastAsia"/>
        </w:rPr>
        <w:t>日常客户拜访，提高店内活动的生动化水平及店内推广人员的日常管理</w:t>
      </w:r>
      <w:r w:rsidR="001C715C" w:rsidRPr="001C715C">
        <w:rPr>
          <w:rFonts w:ascii="黑体" w:eastAsia="黑体" w:hAnsi="华文细黑" w:cs="Verdana" w:hint="eastAsia"/>
        </w:rPr>
        <w:t xml:space="preserve"> </w:t>
      </w:r>
    </w:p>
    <w:p w:rsidR="00C56E4D" w:rsidRPr="001C715C" w:rsidRDefault="00C56E4D" w:rsidP="004C4D93">
      <w:pPr>
        <w:pStyle w:val="ListParagraph"/>
        <w:numPr>
          <w:ilvl w:val="0"/>
          <w:numId w:val="4"/>
        </w:numPr>
        <w:spacing w:before="100" w:beforeAutospacing="1" w:after="100" w:afterAutospacing="1"/>
        <w:rPr>
          <w:rFonts w:ascii="黑体" w:eastAsia="黑体" w:hAnsi="华文细黑" w:cs="Verdana"/>
        </w:rPr>
      </w:pPr>
      <w:r w:rsidRPr="001C715C">
        <w:rPr>
          <w:rFonts w:ascii="黑体" w:eastAsia="黑体" w:hAnsi="华文细黑" w:cs="宋体" w:hint="eastAsia"/>
        </w:rPr>
        <w:t>与客户建立良好关系，维护公司及品牌形象</w:t>
      </w:r>
      <w:r w:rsidRPr="001C715C">
        <w:rPr>
          <w:rFonts w:ascii="黑体" w:eastAsia="黑体" w:hAnsi="华文细黑" w:cs="Verdana" w:hint="eastAsia"/>
        </w:rPr>
        <w:t xml:space="preserve"> </w:t>
      </w:r>
    </w:p>
    <w:p w:rsidR="004C4D93" w:rsidRDefault="004C4D93" w:rsidP="004C4D93">
      <w:pPr>
        <w:spacing w:before="100" w:beforeAutospacing="1" w:after="100" w:afterAutospacing="1"/>
        <w:rPr>
          <w:rFonts w:ascii="黑体" w:eastAsia="黑体" w:hAnsi="华文细黑" w:cs="宋体"/>
          <w:b/>
          <w:bCs/>
        </w:rPr>
      </w:pPr>
    </w:p>
    <w:p w:rsidR="001C715C" w:rsidRDefault="00A572C2" w:rsidP="004C4D93">
      <w:pPr>
        <w:spacing w:before="100" w:beforeAutospacing="1" w:after="100" w:afterAutospacing="1"/>
        <w:rPr>
          <w:rFonts w:ascii="黑体" w:eastAsia="黑体" w:hAnsi="华文细黑" w:cs="宋体"/>
          <w:b/>
          <w:bCs/>
        </w:rPr>
      </w:pPr>
      <w:r>
        <w:rPr>
          <w:rFonts w:ascii="黑体" w:eastAsia="黑体" w:hAnsi="华文细黑" w:cs="宋体" w:hint="eastAsia"/>
          <w:b/>
          <w:bCs/>
        </w:rPr>
        <w:t>工作</w:t>
      </w:r>
      <w:r>
        <w:rPr>
          <w:rFonts w:ascii="黑体" w:eastAsia="黑体" w:hAnsi="华文细黑" w:cs="宋体"/>
          <w:b/>
          <w:bCs/>
        </w:rPr>
        <w:t>地点：</w:t>
      </w:r>
      <w:r w:rsidR="004C4D93">
        <w:rPr>
          <w:rFonts w:ascii="黑体" w:eastAsia="黑体" w:hAnsi="华文细黑" w:cs="宋体" w:hint="eastAsia"/>
          <w:b/>
          <w:bCs/>
        </w:rPr>
        <w:t>上海</w:t>
      </w:r>
      <w:r w:rsidR="004C4D93">
        <w:rPr>
          <w:rFonts w:ascii="黑体" w:eastAsia="黑体" w:hAnsi="华文细黑" w:cs="宋体"/>
          <w:b/>
          <w:bCs/>
        </w:rPr>
        <w:t>，</w:t>
      </w:r>
      <w:r w:rsidR="004C4D93">
        <w:rPr>
          <w:rFonts w:ascii="黑体" w:eastAsia="黑体" w:hAnsi="华文细黑" w:cs="宋体" w:hint="eastAsia"/>
          <w:b/>
          <w:bCs/>
        </w:rPr>
        <w:t>北京</w:t>
      </w:r>
      <w:r w:rsidR="004C4D93">
        <w:rPr>
          <w:rFonts w:ascii="黑体" w:eastAsia="黑体" w:hAnsi="华文细黑" w:cs="宋体"/>
          <w:b/>
          <w:bCs/>
        </w:rPr>
        <w:t>，</w:t>
      </w:r>
      <w:r w:rsidR="00E541E3">
        <w:rPr>
          <w:rFonts w:ascii="黑体" w:eastAsia="黑体" w:hAnsi="华文细黑" w:cs="宋体"/>
          <w:b/>
          <w:bCs/>
        </w:rPr>
        <w:t>重庆，</w:t>
      </w:r>
      <w:r w:rsidR="004C4D93">
        <w:rPr>
          <w:rFonts w:ascii="黑体" w:eastAsia="黑体" w:hAnsi="华文细黑" w:cs="宋体"/>
          <w:b/>
          <w:bCs/>
        </w:rPr>
        <w:t>江苏，浙江</w:t>
      </w:r>
      <w:r w:rsidR="004C4D93">
        <w:rPr>
          <w:rFonts w:ascii="黑体" w:eastAsia="黑体" w:hAnsi="华文细黑" w:cs="宋体" w:hint="eastAsia"/>
          <w:b/>
          <w:bCs/>
        </w:rPr>
        <w:t>，</w:t>
      </w:r>
      <w:r w:rsidR="004C4D93">
        <w:rPr>
          <w:rFonts w:ascii="黑体" w:eastAsia="黑体" w:hAnsi="华文细黑" w:cs="宋体"/>
          <w:b/>
          <w:bCs/>
        </w:rPr>
        <w:t>山东，</w:t>
      </w:r>
      <w:r w:rsidR="004C4D93">
        <w:rPr>
          <w:rFonts w:ascii="黑体" w:eastAsia="黑体" w:hAnsi="华文细黑" w:cs="宋体" w:hint="eastAsia"/>
          <w:b/>
          <w:bCs/>
        </w:rPr>
        <w:t>山西</w:t>
      </w:r>
      <w:r w:rsidR="004C4D93">
        <w:rPr>
          <w:rFonts w:ascii="黑体" w:eastAsia="黑体" w:hAnsi="华文细黑" w:cs="宋体"/>
          <w:b/>
          <w:bCs/>
        </w:rPr>
        <w:t>，</w:t>
      </w:r>
      <w:r w:rsidR="004C4D93">
        <w:rPr>
          <w:rFonts w:ascii="黑体" w:eastAsia="黑体" w:hAnsi="华文细黑" w:cs="宋体" w:hint="eastAsia"/>
          <w:b/>
          <w:bCs/>
        </w:rPr>
        <w:t>辽宁</w:t>
      </w:r>
      <w:r w:rsidR="004C4D93">
        <w:rPr>
          <w:rFonts w:ascii="黑体" w:eastAsia="黑体" w:hAnsi="华文细黑" w:cs="宋体"/>
          <w:b/>
          <w:bCs/>
        </w:rPr>
        <w:t>，</w:t>
      </w:r>
      <w:r w:rsidR="004C4D93">
        <w:rPr>
          <w:rFonts w:ascii="黑体" w:eastAsia="黑体" w:hAnsi="华文细黑" w:cs="宋体" w:hint="eastAsia"/>
          <w:b/>
          <w:bCs/>
        </w:rPr>
        <w:t>吉林</w:t>
      </w:r>
      <w:r w:rsidR="004C4D93">
        <w:rPr>
          <w:rFonts w:ascii="黑体" w:eastAsia="黑体" w:hAnsi="华文细黑" w:cs="宋体"/>
          <w:b/>
          <w:bCs/>
        </w:rPr>
        <w:t>，</w:t>
      </w:r>
      <w:r w:rsidR="004C4D93">
        <w:rPr>
          <w:rFonts w:ascii="黑体" w:eastAsia="黑体" w:hAnsi="华文细黑" w:cs="宋体" w:hint="eastAsia"/>
          <w:b/>
          <w:bCs/>
        </w:rPr>
        <w:t>河北</w:t>
      </w:r>
      <w:r w:rsidR="004C4D93">
        <w:rPr>
          <w:rFonts w:ascii="黑体" w:eastAsia="黑体" w:hAnsi="华文细黑" w:cs="宋体"/>
          <w:b/>
          <w:bCs/>
        </w:rPr>
        <w:t>，</w:t>
      </w:r>
      <w:r w:rsidR="004C4D93">
        <w:rPr>
          <w:rFonts w:ascii="黑体" w:eastAsia="黑体" w:hAnsi="华文细黑" w:cs="宋体" w:hint="eastAsia"/>
          <w:b/>
          <w:bCs/>
        </w:rPr>
        <w:t>广东</w:t>
      </w:r>
      <w:r w:rsidR="004C4D93">
        <w:rPr>
          <w:rFonts w:ascii="黑体" w:eastAsia="黑体" w:hAnsi="华文细黑" w:cs="宋体"/>
          <w:b/>
          <w:bCs/>
        </w:rPr>
        <w:t>，</w:t>
      </w:r>
      <w:r w:rsidR="004C4D93">
        <w:rPr>
          <w:rFonts w:ascii="黑体" w:eastAsia="黑体" w:hAnsi="华文细黑" w:cs="宋体" w:hint="eastAsia"/>
          <w:b/>
          <w:bCs/>
        </w:rPr>
        <w:t>福建</w:t>
      </w:r>
      <w:r w:rsidR="004C4D93">
        <w:rPr>
          <w:rFonts w:ascii="黑体" w:eastAsia="黑体" w:hAnsi="华文细黑" w:cs="宋体"/>
          <w:b/>
          <w:bCs/>
        </w:rPr>
        <w:t>，</w:t>
      </w:r>
      <w:r w:rsidR="004C4D93">
        <w:rPr>
          <w:rFonts w:ascii="黑体" w:eastAsia="黑体" w:hAnsi="华文细黑" w:cs="宋体" w:hint="eastAsia"/>
          <w:b/>
          <w:bCs/>
        </w:rPr>
        <w:t>江西</w:t>
      </w:r>
      <w:r w:rsidR="004C4D93">
        <w:rPr>
          <w:rFonts w:ascii="黑体" w:eastAsia="黑体" w:hAnsi="华文细黑" w:cs="宋体"/>
          <w:b/>
          <w:bCs/>
        </w:rPr>
        <w:t>，湖南，</w:t>
      </w:r>
      <w:r w:rsidR="004C4D93">
        <w:rPr>
          <w:rFonts w:ascii="黑体" w:eastAsia="黑体" w:hAnsi="华文细黑" w:cs="宋体" w:hint="eastAsia"/>
          <w:b/>
          <w:bCs/>
        </w:rPr>
        <w:t>安徽</w:t>
      </w:r>
      <w:r w:rsidR="004C4D93">
        <w:rPr>
          <w:rFonts w:ascii="黑体" w:eastAsia="黑体" w:hAnsi="华文细黑" w:cs="宋体"/>
          <w:b/>
          <w:bCs/>
        </w:rPr>
        <w:t>，湖北，河南，</w:t>
      </w:r>
      <w:r w:rsidR="004C4D93">
        <w:rPr>
          <w:rFonts w:ascii="黑体" w:eastAsia="黑体" w:hAnsi="华文细黑" w:cs="宋体" w:hint="eastAsia"/>
          <w:b/>
          <w:bCs/>
        </w:rPr>
        <w:t>四川</w:t>
      </w:r>
      <w:r w:rsidR="004C4D93">
        <w:rPr>
          <w:rFonts w:ascii="黑体" w:eastAsia="黑体" w:hAnsi="华文细黑" w:cs="宋体"/>
          <w:b/>
          <w:bCs/>
        </w:rPr>
        <w:t>，</w:t>
      </w:r>
      <w:r w:rsidR="004C4D93">
        <w:rPr>
          <w:rFonts w:ascii="黑体" w:eastAsia="黑体" w:hAnsi="华文细黑" w:cs="宋体" w:hint="eastAsia"/>
          <w:b/>
          <w:bCs/>
        </w:rPr>
        <w:t>贵州</w:t>
      </w:r>
      <w:r w:rsidR="004C4D93">
        <w:rPr>
          <w:rFonts w:ascii="黑体" w:eastAsia="黑体" w:hAnsi="华文细黑" w:cs="宋体"/>
          <w:b/>
          <w:bCs/>
        </w:rPr>
        <w:t>，云南，</w:t>
      </w:r>
      <w:r w:rsidR="004C4D93">
        <w:rPr>
          <w:rFonts w:ascii="黑体" w:eastAsia="黑体" w:hAnsi="华文细黑" w:cs="宋体" w:hint="eastAsia"/>
          <w:b/>
          <w:bCs/>
        </w:rPr>
        <w:t>陕西，</w:t>
      </w:r>
      <w:r w:rsidR="004C4D93">
        <w:rPr>
          <w:rFonts w:ascii="黑体" w:eastAsia="黑体" w:hAnsi="华文细黑" w:cs="宋体"/>
          <w:b/>
          <w:bCs/>
        </w:rPr>
        <w:t>甘肃，新疆</w:t>
      </w:r>
    </w:p>
    <w:p w:rsidR="004C4D93" w:rsidRPr="004C4D93" w:rsidRDefault="004C4D93" w:rsidP="00414D69">
      <w:pPr>
        <w:spacing w:before="100" w:beforeAutospacing="1" w:after="100" w:afterAutospacing="1" w:line="432" w:lineRule="auto"/>
        <w:rPr>
          <w:rFonts w:ascii="黑体" w:eastAsia="黑体" w:hAnsi="华文细黑" w:cs="宋体"/>
          <w:b/>
          <w:bCs/>
        </w:rPr>
      </w:pPr>
    </w:p>
    <w:p w:rsidR="004F1BA9" w:rsidRPr="001E049F" w:rsidRDefault="004F1BA9" w:rsidP="004F1BA9">
      <w:pPr>
        <w:spacing w:before="100" w:beforeAutospacing="1" w:after="100" w:afterAutospacing="1" w:line="240" w:lineRule="auto"/>
        <w:rPr>
          <w:rFonts w:ascii="黑体" w:eastAsia="黑体" w:hAnsi="华文细黑" w:cs="宋体"/>
          <w:b/>
          <w:bCs/>
          <w:u w:val="single"/>
        </w:rPr>
      </w:pPr>
      <w:r w:rsidRPr="001E049F">
        <w:rPr>
          <w:rFonts w:ascii="黑体" w:eastAsia="黑体" w:hAnsi="华文细黑" w:cs="宋体" w:hint="eastAsia"/>
          <w:b/>
          <w:bCs/>
          <w:u w:val="single"/>
        </w:rPr>
        <w:lastRenderedPageBreak/>
        <w:t>饮食策划业务单元</w:t>
      </w:r>
    </w:p>
    <w:p w:rsidR="00DD42EC" w:rsidRPr="001E049F" w:rsidRDefault="00DD42EC" w:rsidP="00DD42EC">
      <w:pPr>
        <w:spacing w:before="100" w:beforeAutospacing="1" w:after="100" w:afterAutospacing="1" w:line="432" w:lineRule="auto"/>
        <w:rPr>
          <w:rFonts w:ascii="黑体" w:eastAsia="黑体" w:hAnsi="华文细黑" w:cs="宋体"/>
          <w:b/>
        </w:rPr>
      </w:pPr>
      <w:r w:rsidRPr="001E049F">
        <w:rPr>
          <w:rFonts w:ascii="黑体" w:eastAsia="黑体" w:hAnsi="华文细黑" w:cs="宋体" w:hint="eastAsia"/>
          <w:b/>
        </w:rPr>
        <w:t>饮食策划简介</w:t>
      </w:r>
      <w:r w:rsidRPr="001E049F">
        <w:rPr>
          <w:rFonts w:ascii="黑体" w:eastAsia="黑体" w:hAnsi="华文细黑" w:cs="宋体"/>
          <w:b/>
        </w:rPr>
        <w:t>：</w:t>
      </w:r>
    </w:p>
    <w:p w:rsidR="009A0309" w:rsidRPr="001E049F" w:rsidRDefault="009A0309" w:rsidP="004C4D93">
      <w:pPr>
        <w:spacing w:before="100" w:beforeAutospacing="1" w:after="100" w:afterAutospacing="1"/>
        <w:rPr>
          <w:rFonts w:ascii="黑体" w:eastAsia="黑体" w:hAnsi="华文细黑" w:cs="宋体"/>
        </w:rPr>
      </w:pPr>
      <w:r w:rsidRPr="001E049F">
        <w:rPr>
          <w:rFonts w:ascii="黑体" w:eastAsia="黑体" w:hAnsi="华文细黑" w:cs="宋体" w:hint="eastAsia"/>
        </w:rPr>
        <w:t>饮食策划的</w:t>
      </w:r>
      <w:r w:rsidR="00DD42EC" w:rsidRPr="001E049F">
        <w:rPr>
          <w:rFonts w:ascii="黑体" w:eastAsia="黑体" w:hAnsi="华文细黑" w:cs="宋体" w:hint="eastAsia"/>
        </w:rPr>
        <w:t>卓越</w:t>
      </w:r>
      <w:r w:rsidR="00DD42EC" w:rsidRPr="001E049F">
        <w:rPr>
          <w:rFonts w:ascii="黑体" w:eastAsia="黑体" w:hAnsi="华文细黑" w:cs="宋体"/>
        </w:rPr>
        <w:t>品牌</w:t>
      </w:r>
      <w:r w:rsidR="00DD42EC" w:rsidRPr="001E049F">
        <w:rPr>
          <w:rFonts w:ascii="黑体" w:eastAsia="黑体" w:hAnsi="华文细黑" w:cs="宋体" w:hint="eastAsia"/>
        </w:rPr>
        <w:t>包括</w:t>
      </w:r>
      <w:r w:rsidR="00DD42EC" w:rsidRPr="001E049F">
        <w:rPr>
          <w:rFonts w:ascii="黑体" w:eastAsia="黑体" w:hAnsi="华文细黑" w:cs="宋体"/>
        </w:rPr>
        <w:t>：</w:t>
      </w:r>
      <w:r w:rsidRPr="001E049F">
        <w:rPr>
          <w:rFonts w:ascii="黑体" w:eastAsia="黑体" w:hAnsi="华文细黑" w:cs="宋体" w:hint="eastAsia"/>
        </w:rPr>
        <w:t>家乐</w:t>
      </w:r>
      <w:r w:rsidRPr="001E049F">
        <w:rPr>
          <w:rFonts w:ascii="黑体" w:eastAsia="黑体" w:hAnsi="华文细黑" w:cs="宋体"/>
        </w:rPr>
        <w:t>、好乐门、立顿</w:t>
      </w:r>
      <w:r w:rsidR="00DD42EC" w:rsidRPr="001E049F">
        <w:rPr>
          <w:rFonts w:ascii="黑体" w:eastAsia="黑体" w:hAnsi="华文细黑" w:cs="宋体" w:hint="eastAsia"/>
        </w:rPr>
        <w:t>。</w:t>
      </w:r>
      <w:r w:rsidRPr="001E049F">
        <w:rPr>
          <w:rFonts w:ascii="黑体" w:eastAsia="黑体" w:hAnsi="华文细黑" w:cs="宋体" w:hint="eastAsia"/>
        </w:rPr>
        <w:t>饮食策划的</w:t>
      </w:r>
      <w:r w:rsidRPr="001E049F">
        <w:rPr>
          <w:rFonts w:ascii="黑体" w:eastAsia="黑体" w:hAnsi="华文细黑" w:cs="宋体"/>
        </w:rPr>
        <w:t>产品</w:t>
      </w:r>
      <w:r w:rsidR="003639A6" w:rsidRPr="001E049F">
        <w:rPr>
          <w:rFonts w:ascii="黑体" w:eastAsia="黑体" w:hAnsi="华文细黑" w:cs="宋体" w:hint="eastAsia"/>
        </w:rPr>
        <w:t>为</w:t>
      </w:r>
      <w:r w:rsidRPr="001E049F">
        <w:rPr>
          <w:rFonts w:ascii="黑体" w:eastAsia="黑体" w:hAnsi="华文细黑" w:cs="宋体" w:hint="eastAsia"/>
        </w:rPr>
        <w:t>专业</w:t>
      </w:r>
      <w:r w:rsidRPr="001E049F">
        <w:rPr>
          <w:rFonts w:ascii="黑体" w:eastAsia="黑体" w:hAnsi="华文细黑" w:cs="宋体"/>
        </w:rPr>
        <w:t>烹饪</w:t>
      </w:r>
      <w:r w:rsidR="003639A6" w:rsidRPr="001E049F">
        <w:rPr>
          <w:rFonts w:ascii="黑体" w:eastAsia="黑体" w:hAnsi="华文细黑" w:cs="宋体" w:hint="eastAsia"/>
        </w:rPr>
        <w:t>调味</w:t>
      </w:r>
      <w:r w:rsidRPr="001E049F">
        <w:rPr>
          <w:rFonts w:ascii="黑体" w:eastAsia="黑体" w:hAnsi="华文细黑" w:cs="宋体"/>
        </w:rPr>
        <w:t>用料，</w:t>
      </w:r>
      <w:r w:rsidRPr="001E049F">
        <w:rPr>
          <w:rFonts w:ascii="黑体" w:eastAsia="黑体" w:hAnsi="华文细黑" w:cs="宋体" w:hint="eastAsia"/>
        </w:rPr>
        <w:t>我们的产品严选优质食材，帮助节省后厨时间、稳定出品品质、提升菜式口味，并不断激发厨师</w:t>
      </w:r>
      <w:r w:rsidR="00DD42EC" w:rsidRPr="001E049F">
        <w:rPr>
          <w:rFonts w:ascii="黑体" w:eastAsia="黑体" w:hAnsi="华文细黑" w:cs="宋体" w:hint="eastAsia"/>
        </w:rPr>
        <w:t>的烹饪灵感，创新菜式，丰富餐厅</w:t>
      </w:r>
      <w:r w:rsidRPr="001E049F">
        <w:rPr>
          <w:rFonts w:ascii="黑体" w:eastAsia="黑体" w:hAnsi="华文细黑" w:cs="宋体" w:hint="eastAsia"/>
        </w:rPr>
        <w:t>菜单。我们的</w:t>
      </w:r>
      <w:r w:rsidRPr="001E049F">
        <w:rPr>
          <w:rFonts w:ascii="黑体" w:eastAsia="黑体" w:hAnsi="华文细黑" w:cs="宋体"/>
        </w:rPr>
        <w:t>客户</w:t>
      </w:r>
      <w:r w:rsidR="003639A6" w:rsidRPr="001E049F">
        <w:rPr>
          <w:rFonts w:ascii="黑体" w:eastAsia="黑体" w:hAnsi="华文细黑" w:cs="宋体" w:hint="eastAsia"/>
        </w:rPr>
        <w:t>包括</w:t>
      </w:r>
      <w:r w:rsidRPr="001E049F">
        <w:rPr>
          <w:rFonts w:ascii="黑体" w:eastAsia="黑体" w:hAnsi="华文细黑" w:cs="宋体"/>
        </w:rPr>
        <w:t>：</w:t>
      </w:r>
      <w:r w:rsidR="002C3715" w:rsidRPr="001E049F">
        <w:rPr>
          <w:rFonts w:ascii="黑体" w:eastAsia="黑体" w:hAnsi="华文细黑" w:cs="宋体"/>
        </w:rPr>
        <w:t>厨师、</w:t>
      </w:r>
      <w:r w:rsidR="002C3715" w:rsidRPr="001E049F">
        <w:rPr>
          <w:rFonts w:ascii="黑体" w:eastAsia="黑体" w:hAnsi="华文细黑" w:cs="宋体" w:hint="eastAsia"/>
        </w:rPr>
        <w:t>餐厅</w:t>
      </w:r>
      <w:r w:rsidR="002C3715" w:rsidRPr="001E049F">
        <w:rPr>
          <w:rFonts w:ascii="黑体" w:eastAsia="黑体" w:hAnsi="华文细黑" w:cs="宋体"/>
        </w:rPr>
        <w:t>采购</w:t>
      </w:r>
      <w:r w:rsidR="002C3715" w:rsidRPr="001E049F">
        <w:rPr>
          <w:rFonts w:ascii="黑体" w:eastAsia="黑体" w:hAnsi="华文细黑" w:cs="宋体" w:hint="eastAsia"/>
        </w:rPr>
        <w:t>和</w:t>
      </w:r>
      <w:r w:rsidR="002C3715" w:rsidRPr="001E049F">
        <w:rPr>
          <w:rFonts w:ascii="黑体" w:eastAsia="黑体" w:hAnsi="华文细黑" w:cs="宋体"/>
        </w:rPr>
        <w:t>老板，我们</w:t>
      </w:r>
      <w:r w:rsidRPr="001E049F">
        <w:rPr>
          <w:rFonts w:ascii="黑体" w:eastAsia="黑体" w:hAnsi="华文细黑" w:cs="宋体" w:hint="eastAsia"/>
        </w:rPr>
        <w:t>为餐厅经营的方方面面</w:t>
      </w:r>
      <w:r w:rsidR="002C3715" w:rsidRPr="001E049F">
        <w:rPr>
          <w:rFonts w:ascii="黑体" w:eastAsia="黑体" w:hAnsi="华文细黑" w:cs="宋体" w:hint="eastAsia"/>
        </w:rPr>
        <w:t>（</w:t>
      </w:r>
      <w:r w:rsidR="003639A6" w:rsidRPr="001E049F">
        <w:rPr>
          <w:rFonts w:ascii="黑体" w:eastAsia="黑体" w:hAnsi="华文细黑" w:cs="宋体" w:hint="eastAsia"/>
        </w:rPr>
        <w:t>如</w:t>
      </w:r>
      <w:r w:rsidR="002C3715" w:rsidRPr="001E049F">
        <w:rPr>
          <w:rFonts w:ascii="黑体" w:eastAsia="黑体" w:hAnsi="华文细黑" w:cs="宋体" w:hint="eastAsia"/>
        </w:rPr>
        <w:t>食客</w:t>
      </w:r>
      <w:r w:rsidR="002C3715" w:rsidRPr="001E049F">
        <w:rPr>
          <w:rFonts w:ascii="黑体" w:eastAsia="黑体" w:hAnsi="华文细黑" w:cs="宋体"/>
        </w:rPr>
        <w:t>、菜单、厨房</w:t>
      </w:r>
      <w:r w:rsidR="002C3715" w:rsidRPr="001E049F">
        <w:rPr>
          <w:rFonts w:ascii="黑体" w:eastAsia="黑体" w:hAnsi="华文细黑" w:cs="宋体" w:hint="eastAsia"/>
        </w:rPr>
        <w:t>的</w:t>
      </w:r>
      <w:r w:rsidR="002C3715" w:rsidRPr="001E049F">
        <w:rPr>
          <w:rFonts w:ascii="黑体" w:eastAsia="黑体" w:hAnsi="华文细黑" w:cs="宋体"/>
        </w:rPr>
        <w:t>需求）</w:t>
      </w:r>
      <w:r w:rsidRPr="001E049F">
        <w:rPr>
          <w:rFonts w:ascii="黑体" w:eastAsia="黑体" w:hAnsi="华文细黑" w:cs="宋体" w:hint="eastAsia"/>
        </w:rPr>
        <w:t>，提供</w:t>
      </w:r>
      <w:r w:rsidRPr="001E049F">
        <w:rPr>
          <w:rFonts w:ascii="黑体" w:eastAsia="黑体" w:hAnsi="华文细黑" w:cs="宋体"/>
        </w:rPr>
        <w:t>专业服务</w:t>
      </w:r>
      <w:r w:rsidR="002C3715" w:rsidRPr="001E049F">
        <w:rPr>
          <w:rFonts w:ascii="黑体" w:eastAsia="黑体" w:hAnsi="华文细黑" w:cs="宋体" w:hint="eastAsia"/>
        </w:rPr>
        <w:t>和</w:t>
      </w:r>
      <w:r w:rsidR="002C3715" w:rsidRPr="001E049F">
        <w:rPr>
          <w:rFonts w:ascii="黑体" w:eastAsia="黑体" w:hAnsi="华文细黑" w:cs="宋体"/>
        </w:rPr>
        <w:t>解决方案</w:t>
      </w:r>
      <w:r w:rsidR="002C3715" w:rsidRPr="001E049F">
        <w:rPr>
          <w:rFonts w:ascii="黑体" w:eastAsia="黑体" w:hAnsi="华文细黑" w:cs="宋体" w:hint="eastAsia"/>
        </w:rPr>
        <w:t>。</w:t>
      </w:r>
    </w:p>
    <w:p w:rsidR="00DD42EC" w:rsidRPr="001E049F" w:rsidRDefault="003639A6" w:rsidP="00DD42EC">
      <w:pPr>
        <w:spacing w:before="100" w:beforeAutospacing="1" w:after="100" w:afterAutospacing="1" w:line="432" w:lineRule="auto"/>
        <w:rPr>
          <w:rFonts w:ascii="黑体" w:eastAsia="黑体" w:hAnsi="华文细黑" w:cs="宋体"/>
          <w:b/>
        </w:rPr>
      </w:pPr>
      <w:r w:rsidRPr="001E049F">
        <w:rPr>
          <w:rFonts w:ascii="黑体" w:eastAsia="黑体" w:hAnsi="华文细黑" w:cs="宋体" w:hint="eastAsia"/>
          <w:b/>
        </w:rPr>
        <w:t>饮食策划业务</w:t>
      </w:r>
      <w:r w:rsidRPr="001E049F">
        <w:rPr>
          <w:rFonts w:ascii="黑体" w:eastAsia="黑体" w:hAnsi="华文细黑" w:cs="宋体"/>
          <w:b/>
        </w:rPr>
        <w:t>顾问</w:t>
      </w:r>
      <w:r w:rsidRPr="001E049F">
        <w:rPr>
          <w:rFonts w:ascii="黑体" w:eastAsia="黑体" w:hAnsi="华文细黑" w:cs="宋体" w:hint="eastAsia"/>
          <w:b/>
        </w:rPr>
        <w:t>主要</w:t>
      </w:r>
      <w:r w:rsidR="00DD42EC" w:rsidRPr="001E049F">
        <w:rPr>
          <w:rFonts w:ascii="黑体" w:eastAsia="黑体" w:hAnsi="华文细黑" w:cs="宋体" w:hint="eastAsia"/>
          <w:b/>
        </w:rPr>
        <w:t>工作</w:t>
      </w:r>
      <w:r w:rsidR="00DD42EC" w:rsidRPr="001E049F">
        <w:rPr>
          <w:rFonts w:ascii="黑体" w:eastAsia="黑体" w:hAnsi="华文细黑" w:cs="宋体"/>
          <w:b/>
        </w:rPr>
        <w:t>职责：</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维护现有客户，并按照公司要求完成开发新客户的要求</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完成公司分配的销售指标及各项考核目标</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日常客户拜访，积极开发（渗透）新</w:t>
      </w:r>
      <w:r w:rsidR="009A0309" w:rsidRPr="001E049F">
        <w:rPr>
          <w:rFonts w:ascii="黑体" w:eastAsia="黑体" w:hAnsi="华文细黑" w:cs="宋体" w:hint="eastAsia"/>
        </w:rPr>
        <w:t>产品</w:t>
      </w:r>
      <w:r w:rsidRPr="001E049F">
        <w:rPr>
          <w:rFonts w:ascii="黑体" w:eastAsia="黑体" w:hAnsi="华文细黑" w:cs="宋体" w:hint="eastAsia"/>
        </w:rPr>
        <w:t>数，提升单个客户的</w:t>
      </w:r>
      <w:r w:rsidR="009A0309" w:rsidRPr="001E049F">
        <w:rPr>
          <w:rFonts w:ascii="黑体" w:eastAsia="黑体" w:hAnsi="华文细黑" w:cs="宋体" w:hint="eastAsia"/>
        </w:rPr>
        <w:t>产品</w:t>
      </w:r>
      <w:r w:rsidRPr="001E049F">
        <w:rPr>
          <w:rFonts w:ascii="黑体" w:eastAsia="黑体" w:hAnsi="华文细黑" w:cs="宋体" w:hint="eastAsia"/>
        </w:rPr>
        <w:t>数</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与客户建立良好关系，维护公司及品牌形象</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按时执行公司对各项促销的计划安排及下达，提高促销效果</w:t>
      </w:r>
    </w:p>
    <w:p w:rsidR="004F1BA9" w:rsidRPr="001E049F" w:rsidRDefault="009A030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与区域销售</w:t>
      </w:r>
      <w:r w:rsidRPr="001E049F">
        <w:rPr>
          <w:rFonts w:ascii="黑体" w:eastAsia="黑体" w:hAnsi="华文细黑" w:cs="宋体"/>
        </w:rPr>
        <w:t>运作</w:t>
      </w:r>
      <w:r w:rsidRPr="001E049F">
        <w:rPr>
          <w:rFonts w:ascii="黑体" w:eastAsia="黑体" w:hAnsi="华文细黑" w:cs="宋体" w:hint="eastAsia"/>
        </w:rPr>
        <w:t>等</w:t>
      </w:r>
      <w:r w:rsidRPr="001E049F">
        <w:rPr>
          <w:rFonts w:ascii="黑体" w:eastAsia="黑体" w:hAnsi="华文细黑" w:cs="宋体"/>
        </w:rPr>
        <w:t>支持</w:t>
      </w:r>
      <w:r w:rsidR="004F1BA9" w:rsidRPr="001E049F">
        <w:rPr>
          <w:rFonts w:ascii="黑体" w:eastAsia="黑体" w:hAnsi="华文细黑" w:cs="宋体" w:hint="eastAsia"/>
        </w:rPr>
        <w:t>部门合作，向客户推广餐饮新产品并执行其他市场促销活动</w:t>
      </w:r>
    </w:p>
    <w:p w:rsidR="004F1BA9" w:rsidRPr="001E049F" w:rsidRDefault="004F1BA9" w:rsidP="004C4D93">
      <w:pPr>
        <w:pStyle w:val="ListParagraph"/>
        <w:numPr>
          <w:ilvl w:val="0"/>
          <w:numId w:val="4"/>
        </w:numPr>
        <w:spacing w:before="100" w:beforeAutospacing="1" w:after="100" w:afterAutospacing="1"/>
        <w:ind w:left="840"/>
        <w:rPr>
          <w:rFonts w:ascii="黑体" w:eastAsia="黑体" w:hAnsi="华文细黑" w:cs="宋体"/>
        </w:rPr>
      </w:pPr>
      <w:r w:rsidRPr="001E049F">
        <w:rPr>
          <w:rFonts w:ascii="黑体" w:eastAsia="黑体" w:hAnsi="华文细黑" w:cs="宋体" w:hint="eastAsia"/>
        </w:rPr>
        <w:t>能积极参与团队各项活动，配合展开各项团队建设</w:t>
      </w:r>
    </w:p>
    <w:p w:rsidR="00105DC2" w:rsidRDefault="00C56E4D" w:rsidP="001E049F">
      <w:pPr>
        <w:spacing w:before="100" w:beforeAutospacing="1" w:after="100" w:afterAutospacing="1" w:line="240" w:lineRule="auto"/>
        <w:rPr>
          <w:rFonts w:ascii="黑体" w:eastAsia="黑体" w:hAnsi="华文细黑" w:cs="Verdana"/>
        </w:rPr>
      </w:pPr>
      <w:r w:rsidRPr="001E049F">
        <w:rPr>
          <w:rFonts w:ascii="黑体" w:eastAsia="黑体" w:hAnsi="华文细黑" w:cs="宋体" w:hint="eastAsia"/>
          <w:b/>
          <w:bCs/>
        </w:rPr>
        <w:t>工作地点</w:t>
      </w:r>
      <w:r w:rsidRPr="001E049F">
        <w:rPr>
          <w:rFonts w:ascii="黑体" w:eastAsia="黑体" w:hAnsi="华文细黑" w:cs="Verdana" w:hint="eastAsia"/>
        </w:rPr>
        <w:t>：</w:t>
      </w:r>
      <w:bookmarkEnd w:id="6"/>
      <w:r w:rsidR="00F91D47" w:rsidRPr="001E049F">
        <w:rPr>
          <w:rFonts w:ascii="黑体" w:eastAsia="黑体" w:hAnsi="华文细黑" w:cs="Verdana" w:hint="eastAsia"/>
        </w:rPr>
        <w:t>上海、南京、苏州、无锡、合肥、南昌、杭州、温州、北京、哈尔滨、郑州、平顶山、天津、保定、赤峰、长治、运城、青岛、济南、北京、武汉、厦门、泉州、福州、广州、佛山、南宁、深圳、湛江、重庆、十堰、长沙、岳阳、衡阳、成都、乌鲁木齐、西宁、西安、银川、昆明、贵阳、大连</w:t>
      </w:r>
    </w:p>
    <w:p w:rsidR="00B70526" w:rsidRDefault="00B70526" w:rsidP="001E049F">
      <w:pPr>
        <w:spacing w:before="100" w:beforeAutospacing="1" w:after="100" w:afterAutospacing="1" w:line="240" w:lineRule="auto"/>
        <w:rPr>
          <w:rFonts w:ascii="黑体" w:eastAsia="黑体" w:hAnsi="华文细黑" w:cs="Verdana"/>
        </w:rPr>
      </w:pPr>
    </w:p>
    <w:p w:rsidR="00B70526" w:rsidRDefault="00B70526" w:rsidP="001E049F">
      <w:pPr>
        <w:spacing w:before="100" w:beforeAutospacing="1" w:after="100" w:afterAutospacing="1" w:line="240" w:lineRule="auto"/>
        <w:rPr>
          <w:rFonts w:ascii="黑体" w:eastAsia="黑体" w:hAnsi="华文细黑" w:cs="Verdana"/>
        </w:rPr>
      </w:pPr>
    </w:p>
    <w:p w:rsidR="00B70526" w:rsidRDefault="00B70526" w:rsidP="001E049F">
      <w:pPr>
        <w:spacing w:before="100" w:beforeAutospacing="1" w:after="100" w:afterAutospacing="1" w:line="240" w:lineRule="auto"/>
        <w:rPr>
          <w:rFonts w:ascii="黑体" w:eastAsia="黑体" w:hAnsi="华文细黑" w:cs="Verdana"/>
        </w:rPr>
      </w:pPr>
    </w:p>
    <w:p w:rsidR="00B70526" w:rsidRPr="001E049F" w:rsidRDefault="00B70526" w:rsidP="001E049F">
      <w:pPr>
        <w:spacing w:before="100" w:beforeAutospacing="1" w:after="100" w:afterAutospacing="1" w:line="240" w:lineRule="auto"/>
        <w:rPr>
          <w:rFonts w:ascii="黑体" w:eastAsia="黑体" w:hAnsi="华文细黑" w:cs="Verdana"/>
        </w:rPr>
      </w:pPr>
    </w:p>
    <w:p w:rsidR="007474C6" w:rsidRPr="00105DC2" w:rsidRDefault="008E36C9" w:rsidP="00105DC2">
      <w:pPr>
        <w:spacing w:before="100" w:beforeAutospacing="1" w:after="100" w:afterAutospacing="1" w:line="432" w:lineRule="auto"/>
        <w:rPr>
          <w:rFonts w:ascii="黑体" w:eastAsia="黑体" w:hAnsi="华文细黑"/>
          <w:b/>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803275</wp:posOffset>
                </wp:positionH>
                <wp:positionV relativeFrom="paragraph">
                  <wp:posOffset>160655</wp:posOffset>
                </wp:positionV>
                <wp:extent cx="1968500" cy="381000"/>
                <wp:effectExtent l="0" t="0" r="4445" b="381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74C6" w:rsidRPr="007177E4" w:rsidRDefault="007474C6" w:rsidP="007474C6">
                            <w:pPr>
                              <w:rPr>
                                <w:b/>
                                <w:sz w:val="24"/>
                                <w:szCs w:val="24"/>
                              </w:rPr>
                            </w:pPr>
                            <w:r w:rsidRPr="007177E4">
                              <w:rPr>
                                <w:rFonts w:hint="eastAsia"/>
                                <w:b/>
                                <w:sz w:val="24"/>
                                <w:szCs w:val="24"/>
                              </w:rPr>
                              <w:t>招聘流程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63.25pt;margin-top:12.65pt;width:15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" stroked="f">
                <v:textbox>
                  <w:txbxContent>
                    <w:p w:rsidR="007474C6" w:rsidRPr="007177E4" w:rsidRDefault="007474C6" w:rsidP="007474C6">
                      <w:pPr>
                        <w:rPr>
                          <w:b/>
                          <w:sz w:val="24"/>
                          <w:szCs w:val="24"/>
                        </w:rPr>
                      </w:pPr>
                      <w:r w:rsidRPr="007177E4">
                        <w:rPr>
                          <w:rFonts w:hint="eastAsia"/>
                          <w:b/>
                          <w:sz w:val="24"/>
                          <w:szCs w:val="24"/>
                        </w:rPr>
                        <w:t>招聘流程</w:t>
                      </w:r>
                    </w:p>
                  </w:txbxContent>
                </v:textbox>
              </v:shape>
            </w:pict>
          </mc:Fallback>
        </mc:AlternateContent>
      </w:r>
      <w:r w:rsidR="007474C6" w:rsidRPr="007177E4">
        <w:rPr>
          <w:noProof/>
        </w:rPr>
        <w:drawing>
          <wp:inline distT="0" distB="0" distL="0" distR="0" wp14:anchorId="30DA65CC" wp14:editId="4580148E">
            <wp:extent cx="5486400" cy="669981"/>
            <wp:effectExtent l="19050" t="0" r="0" b="0"/>
            <wp:docPr id="4" name="Picture 10" descr="cid:image015.jpg@01CD4FC0.31B0D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5.jpg@01CD4FC0.31B0D500"/>
                    <pic:cNvPicPr>
                      <a:picLocks noChangeAspect="1" noChangeArrowheads="1"/>
                    </pic:cNvPicPr>
                  </pic:nvPicPr>
                  <pic:blipFill>
                    <a:blip r:embed="rId11" r:link="rId12" cstate="print"/>
                    <a:srcRect/>
                    <a:stretch>
                      <a:fillRect/>
                    </a:stretch>
                  </pic:blipFill>
                  <pic:spPr bwMode="auto">
                    <a:xfrm>
                      <a:off x="0" y="0"/>
                      <a:ext cx="5486400" cy="669981"/>
                    </a:xfrm>
                    <a:prstGeom prst="rect">
                      <a:avLst/>
                    </a:prstGeom>
                    <a:noFill/>
                    <a:ln w="9525">
                      <a:noFill/>
                      <a:miter lim="800000"/>
                      <a:headEnd/>
                      <a:tailEnd/>
                    </a:ln>
                  </pic:spPr>
                </pic:pic>
              </a:graphicData>
            </a:graphic>
          </wp:inline>
        </w:drawing>
      </w:r>
    </w:p>
    <w:p w:rsidR="007474C6" w:rsidRDefault="00F76077" w:rsidP="004F4BF7">
      <w:pPr>
        <w:spacing w:before="100" w:beforeAutospacing="1" w:after="100" w:afterAutospacing="1" w:line="240" w:lineRule="auto"/>
        <w:jc w:val="center"/>
        <w:rPr>
          <w:rFonts w:ascii="黑体" w:eastAsia="黑体" w:hAnsi="华文细黑"/>
        </w:rPr>
      </w:pPr>
      <w:bookmarkStart w:id="7" w:name="_GoBack"/>
      <w:r w:rsidRPr="00F76077">
        <w:rPr>
          <w:rFonts w:ascii="Arial" w:hAnsi="Arial" w:cs="Arial"/>
          <w:noProof/>
        </w:rPr>
        <w:drawing>
          <wp:inline distT="0" distB="0" distL="0" distR="0" wp14:anchorId="16495AEA" wp14:editId="17318DA4">
            <wp:extent cx="5971540" cy="1249650"/>
            <wp:effectExtent l="0" t="0" r="10160" b="0"/>
            <wp:docPr id="7"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bookmarkEnd w:id="7"/>
    </w:p>
    <w:p w:rsidR="007474C6" w:rsidRPr="002F4561" w:rsidRDefault="008E36C9" w:rsidP="004F4BF7">
      <w:pPr>
        <w:spacing w:before="100" w:beforeAutospacing="1" w:after="100" w:afterAutospacing="1" w:line="240" w:lineRule="auto"/>
        <w:rPr>
          <w:rFonts w:ascii="黑体" w:eastAsia="黑体" w:hAnsi="华文细黑"/>
          <w:b/>
        </w:rPr>
      </w:pPr>
      <w:r>
        <w:rPr>
          <w:rFonts w:ascii="黑体" w:eastAsia="黑体" w:hAnsi="华文细黑"/>
          <w:b/>
          <w:noProof/>
        </w:rPr>
        <mc:AlternateContent>
          <mc:Choice Requires="wps">
            <w:drawing>
              <wp:anchor distT="0" distB="0" distL="114300" distR="114300" simplePos="0" relativeHeight="251665408" behindDoc="0" locked="0" layoutInCell="1" allowOverlap="1" wp14:anchorId="1C4F05E4" wp14:editId="1EA1BD2B">
                <wp:simplePos x="0" y="0"/>
                <wp:positionH relativeFrom="column">
                  <wp:posOffset>917575</wp:posOffset>
                </wp:positionH>
                <wp:positionV relativeFrom="paragraph">
                  <wp:posOffset>135890</wp:posOffset>
                </wp:positionV>
                <wp:extent cx="2930525" cy="428625"/>
                <wp:effectExtent l="0" t="3175" r="4445"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052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74C6" w:rsidRPr="007177E4" w:rsidRDefault="007474C6" w:rsidP="007474C6">
                            <w:pPr>
                              <w:rPr>
                                <w:b/>
                                <w:sz w:val="24"/>
                                <w:szCs w:val="24"/>
                              </w:rPr>
                            </w:pPr>
                            <w:r w:rsidRPr="007177E4">
                              <w:rPr>
                                <w:rFonts w:hint="eastAsia"/>
                                <w:b/>
                                <w:sz w:val="24"/>
                                <w:szCs w:val="24"/>
                              </w:rPr>
                              <w:t>申请方式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72.25pt;margin-top:10.7pt;width:230.75pt;height:3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wJwhAIAABc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" stroked="f">
                <v:textbox>
                  <w:txbxContent>
                    <w:p w:rsidR="007474C6" w:rsidRPr="007177E4" w:rsidRDefault="007474C6" w:rsidP="007474C6">
                      <w:pPr>
                        <w:rPr>
                          <w:b/>
                          <w:sz w:val="24"/>
                          <w:szCs w:val="24"/>
                        </w:rPr>
                      </w:pPr>
                      <w:r w:rsidRPr="007177E4">
                        <w:rPr>
                          <w:rFonts w:hint="eastAsia"/>
                          <w:b/>
                          <w:sz w:val="24"/>
                          <w:szCs w:val="24"/>
                        </w:rPr>
                        <w:t>申请方式</w:t>
                      </w:r>
                    </w:p>
                  </w:txbxContent>
                </v:textbox>
              </v:shape>
            </w:pict>
          </mc:Fallback>
        </mc:AlternateContent>
      </w:r>
      <w:r w:rsidR="007474C6" w:rsidRPr="007177E4">
        <w:rPr>
          <w:rFonts w:ascii="黑体" w:eastAsia="黑体" w:hAnsi="华文细黑"/>
          <w:b/>
          <w:noProof/>
        </w:rPr>
        <w:drawing>
          <wp:inline distT="0" distB="0" distL="0" distR="0" wp14:anchorId="43484CE4" wp14:editId="47BA8DA3">
            <wp:extent cx="5486400" cy="669981"/>
            <wp:effectExtent l="19050" t="0" r="0" b="0"/>
            <wp:docPr id="6" name="Picture 7" descr="cid:image012.jpg@01CD4FC0.31B0D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12.jpg@01CD4FC0.31B0D500"/>
                    <pic:cNvPicPr>
                      <a:picLocks noChangeAspect="1" noChangeArrowheads="1"/>
                    </pic:cNvPicPr>
                  </pic:nvPicPr>
                  <pic:blipFill>
                    <a:blip r:embed="rId18" r:link="rId19" cstate="print"/>
                    <a:srcRect/>
                    <a:stretch>
                      <a:fillRect/>
                    </a:stretch>
                  </pic:blipFill>
                  <pic:spPr bwMode="auto">
                    <a:xfrm>
                      <a:off x="0" y="0"/>
                      <a:ext cx="5486400" cy="669981"/>
                    </a:xfrm>
                    <a:prstGeom prst="rect">
                      <a:avLst/>
                    </a:prstGeom>
                    <a:noFill/>
                    <a:ln w="9525">
                      <a:noFill/>
                      <a:miter lim="800000"/>
                      <a:headEnd/>
                      <a:tailEnd/>
                    </a:ln>
                  </pic:spPr>
                </pic:pic>
              </a:graphicData>
            </a:graphic>
          </wp:inline>
        </w:drawing>
      </w:r>
    </w:p>
    <w:p w:rsidR="007474C6" w:rsidRDefault="007474C6" w:rsidP="004F4BF7">
      <w:pPr>
        <w:spacing w:before="100" w:beforeAutospacing="1" w:after="100" w:afterAutospacing="1" w:line="240" w:lineRule="auto"/>
        <w:rPr>
          <w:rFonts w:ascii="黑体" w:eastAsia="黑体" w:hAnsi="华文细黑" w:cs="宋体"/>
          <w:b/>
          <w:color w:val="FF0000"/>
        </w:rPr>
      </w:pPr>
      <w:r w:rsidRPr="002F4561">
        <w:rPr>
          <w:rFonts w:ascii="黑体" w:eastAsia="黑体" w:hAnsi="华文细黑" w:cs="宋体" w:hint="eastAsia"/>
          <w:b/>
          <w:color w:val="FF0000"/>
        </w:rPr>
        <w:t>请</w:t>
      </w:r>
      <w:r>
        <w:rPr>
          <w:rFonts w:ascii="黑体" w:eastAsia="黑体" w:hAnsi="华文细黑" w:cs="宋体" w:hint="eastAsia"/>
          <w:b/>
          <w:color w:val="FF0000"/>
        </w:rPr>
        <w:t>登录如下链接</w:t>
      </w:r>
      <w:r w:rsidRPr="002F4561">
        <w:rPr>
          <w:rFonts w:ascii="黑体" w:eastAsia="黑体" w:hAnsi="华文细黑" w:cs="宋体" w:hint="eastAsia"/>
          <w:b/>
          <w:color w:val="FF0000"/>
        </w:rPr>
        <w:t>，</w:t>
      </w:r>
      <w:r>
        <w:rPr>
          <w:rFonts w:ascii="黑体" w:eastAsia="黑体" w:hAnsi="华文细黑" w:cs="宋体" w:hint="eastAsia"/>
          <w:b/>
          <w:color w:val="FF0000"/>
        </w:rPr>
        <w:t>在线完整填写申请表</w:t>
      </w:r>
      <w:r w:rsidRPr="002F4561">
        <w:rPr>
          <w:rFonts w:ascii="黑体" w:eastAsia="黑体" w:hAnsi="华文细黑" w:cs="宋体" w:hint="eastAsia"/>
          <w:b/>
          <w:color w:val="FF0000"/>
        </w:rPr>
        <w:t>后</w:t>
      </w:r>
      <w:r>
        <w:rPr>
          <w:rFonts w:ascii="黑体" w:eastAsia="黑体" w:hAnsi="华文细黑" w:cs="宋体" w:hint="eastAsia"/>
          <w:b/>
          <w:color w:val="FF0000"/>
        </w:rPr>
        <w:t>提交申请</w:t>
      </w:r>
    </w:p>
    <w:p w:rsidR="007474C6" w:rsidRPr="00CE4C58" w:rsidRDefault="007474C6" w:rsidP="004F4BF7">
      <w:pPr>
        <w:spacing w:line="240" w:lineRule="auto"/>
        <w:rPr>
          <w:rFonts w:ascii="Tahoma" w:hAnsi="Tahoma" w:cs="Tahoma"/>
        </w:rPr>
      </w:pPr>
      <w:r w:rsidRPr="00D71502">
        <w:rPr>
          <w:rFonts w:ascii="黑体" w:eastAsia="黑体" w:hAnsi="华文细黑" w:cs="宋体" w:hint="eastAsia"/>
          <w:b/>
          <w:color w:val="000000" w:themeColor="text1"/>
        </w:rPr>
        <w:t>申请地址：</w:t>
      </w:r>
      <w:hyperlink r:id="rId20" w:history="1">
        <w:r w:rsidR="00CE4C58" w:rsidRPr="00CE4C58">
          <w:rPr>
            <w:rStyle w:val="Hyperlink"/>
            <w:rFonts w:ascii="Tahoma" w:hAnsi="Tahoma" w:cs="Tahoma"/>
            <w:color w:val="0066CC"/>
          </w:rPr>
          <w:t>http://unilever.yingjiesheng.com/zt_index.html</w:t>
        </w:r>
      </w:hyperlink>
      <w:r w:rsidR="00CE4C58" w:rsidRPr="00CE4C58">
        <w:rPr>
          <w:color w:val="1F497D"/>
        </w:rPr>
        <w:t xml:space="preserve"> </w:t>
      </w:r>
    </w:p>
    <w:p w:rsidR="00F76077" w:rsidRDefault="007474C6" w:rsidP="004F4BF7">
      <w:pPr>
        <w:spacing w:before="100" w:beforeAutospacing="1" w:after="100" w:afterAutospacing="1" w:line="240" w:lineRule="auto"/>
        <w:rPr>
          <w:rFonts w:ascii="黑体" w:eastAsia="黑体" w:hAnsi="华文细黑" w:cs="宋体"/>
          <w:bCs/>
        </w:rPr>
      </w:pPr>
      <w:r>
        <w:rPr>
          <w:rFonts w:ascii="黑体" w:eastAsia="黑体" w:hAnsi="华文细黑" w:hint="eastAsia"/>
          <w:b/>
        </w:rPr>
        <w:t>在线</w:t>
      </w:r>
      <w:r w:rsidRPr="002F4561">
        <w:rPr>
          <w:rFonts w:ascii="黑体" w:eastAsia="黑体" w:hAnsi="华文细黑" w:hint="eastAsia"/>
          <w:b/>
        </w:rPr>
        <w:t>申请时间：</w:t>
      </w:r>
      <w:r w:rsidR="00A572C2">
        <w:rPr>
          <w:rFonts w:ascii="黑体" w:eastAsia="黑体" w:hAnsi="华文细黑" w:cs="宋体" w:hint="eastAsia"/>
        </w:rPr>
        <w:t>1</w:t>
      </w:r>
      <w:r w:rsidR="00A572C2">
        <w:rPr>
          <w:rFonts w:ascii="黑体" w:eastAsia="黑体" w:hAnsi="华文细黑" w:cs="宋体"/>
        </w:rPr>
        <w:t>1</w:t>
      </w:r>
      <w:r w:rsidR="00A572C2">
        <w:rPr>
          <w:rFonts w:ascii="黑体" w:eastAsia="黑体" w:hAnsi="华文细黑" w:cs="宋体" w:hint="eastAsia"/>
        </w:rPr>
        <w:t>月10</w:t>
      </w:r>
      <w:r w:rsidR="009B4F8B">
        <w:rPr>
          <w:rFonts w:ascii="黑体" w:eastAsia="黑体" w:hAnsi="华文细黑" w:cs="宋体" w:hint="eastAsia"/>
        </w:rPr>
        <w:t xml:space="preserve">日 </w:t>
      </w:r>
      <w:r w:rsidR="009B4F8B">
        <w:rPr>
          <w:rFonts w:ascii="黑体" w:eastAsia="黑体" w:hAnsi="华文细黑" w:cs="宋体"/>
        </w:rPr>
        <w:t>–</w:t>
      </w:r>
      <w:r w:rsidR="009B4F8B">
        <w:rPr>
          <w:rFonts w:ascii="黑体" w:eastAsia="黑体" w:hAnsi="华文细黑" w:cs="宋体"/>
        </w:rPr>
        <w:t xml:space="preserve"> 12</w:t>
      </w:r>
      <w:r w:rsidR="009B4F8B">
        <w:rPr>
          <w:rFonts w:ascii="黑体" w:eastAsia="黑体" w:hAnsi="华文细黑" w:cs="宋体" w:hint="eastAsia"/>
        </w:rPr>
        <w:t>月6日</w:t>
      </w:r>
      <w:r w:rsidR="004F4BF7">
        <w:rPr>
          <w:rFonts w:ascii="黑体" w:eastAsia="黑体" w:hAnsi="华文细黑" w:cs="宋体"/>
        </w:rPr>
        <w:br/>
      </w:r>
      <w:r w:rsidR="00F76077">
        <w:rPr>
          <w:rFonts w:ascii="黑体" w:eastAsia="黑体" w:hAnsi="华文细黑" w:cs="宋体" w:hint="eastAsia"/>
          <w:bCs/>
        </w:rPr>
        <w:t>你可在联合利华微招聘销售直通车招聘模块即时查询应聘进展情况。</w:t>
      </w:r>
    </w:p>
    <w:p w:rsidR="001E049F" w:rsidRPr="00C4199D" w:rsidRDefault="00F76077" w:rsidP="00F76077">
      <w:pPr>
        <w:spacing w:before="100" w:beforeAutospacing="1" w:after="100" w:afterAutospacing="1" w:line="240" w:lineRule="auto"/>
        <w:rPr>
          <w:rFonts w:ascii="黑体" w:eastAsia="黑体" w:hAnsi="华文细黑" w:cs="宋体"/>
          <w:bCs/>
        </w:rPr>
      </w:pPr>
      <w:r w:rsidRPr="00F76077">
        <w:rPr>
          <w:rFonts w:ascii="黑体" w:eastAsia="黑体" w:hAnsi="华文细黑" w:cs="宋体" w:hint="eastAsia"/>
          <w:b/>
          <w:bCs/>
        </w:rPr>
        <w:t>联合利华微招聘公众号</w:t>
      </w:r>
      <w:r>
        <w:rPr>
          <w:rFonts w:ascii="黑体" w:eastAsia="黑体" w:hAnsi="华文细黑" w:cs="宋体" w:hint="eastAsia"/>
          <w:bCs/>
        </w:rPr>
        <w:t>：联合利华微招聘</w:t>
      </w:r>
    </w:p>
    <w:p w:rsidR="007177E4" w:rsidRPr="00A662D7" w:rsidRDefault="008E36C9" w:rsidP="00A662D7">
      <w:pPr>
        <w:spacing w:before="100" w:beforeAutospacing="1" w:after="100" w:afterAutospacing="1" w:line="432" w:lineRule="auto"/>
        <w:rPr>
          <w:rFonts w:ascii="黑体" w:eastAsia="黑体" w:hAnsi="华文细黑" w:cs="Verdana"/>
          <w:color w:val="000000" w:themeColor="text1"/>
        </w:rPr>
      </w:pPr>
      <w:r>
        <w:rPr>
          <w:rFonts w:ascii="黑体" w:eastAsia="黑体" w:hAnsi="华文细黑" w:cs="Verdana"/>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841375</wp:posOffset>
                </wp:positionH>
                <wp:positionV relativeFrom="paragraph">
                  <wp:posOffset>163830</wp:posOffset>
                </wp:positionV>
                <wp:extent cx="1863725" cy="411480"/>
                <wp:effectExtent l="0" t="2540" r="444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725" cy="41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177E4" w:rsidRPr="007177E4" w:rsidRDefault="007177E4">
                            <w:pPr>
                              <w:rPr>
                                <w:b/>
                                <w:sz w:val="24"/>
                                <w:szCs w:val="24"/>
                              </w:rPr>
                            </w:pPr>
                            <w:r w:rsidRPr="007177E4">
                              <w:rPr>
                                <w:rFonts w:hint="eastAsia"/>
                                <w:b/>
                                <w:sz w:val="24"/>
                                <w:szCs w:val="24"/>
                              </w:rPr>
                              <w:t>校园宣讲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66.25pt;margin-top:12.9pt;width:146.7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" stroked="f">
                <v:textbox>
                  <w:txbxContent>
                    <w:p w:rsidR="007177E4" w:rsidRPr="007177E4" w:rsidRDefault="007177E4">
                      <w:pPr>
                        <w:rPr>
                          <w:b/>
                          <w:sz w:val="24"/>
                          <w:szCs w:val="24"/>
                        </w:rPr>
                      </w:pPr>
                      <w:r w:rsidRPr="007177E4">
                        <w:rPr>
                          <w:rFonts w:hint="eastAsia"/>
                          <w:b/>
                          <w:sz w:val="24"/>
                          <w:szCs w:val="24"/>
                        </w:rPr>
                        <w:t>校园宣讲</w:t>
                      </w:r>
                    </w:p>
                  </w:txbxContent>
                </v:textbox>
              </v:shape>
            </w:pict>
          </mc:Fallback>
        </mc:AlternateContent>
      </w:r>
      <w:r w:rsidR="007177E4" w:rsidRPr="007177E4">
        <w:rPr>
          <w:rFonts w:ascii="黑体" w:eastAsia="黑体" w:hAnsi="华文细黑" w:cs="Verdana"/>
          <w:noProof/>
          <w:color w:val="000000" w:themeColor="text1"/>
        </w:rPr>
        <w:drawing>
          <wp:inline distT="0" distB="0" distL="0" distR="0">
            <wp:extent cx="5486400" cy="669981"/>
            <wp:effectExtent l="19050" t="0" r="0" b="0"/>
            <wp:docPr id="29" name="Picture 13" descr="cid:image018.jpg@01CD4FC0.31B0D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8.jpg@01CD4FC0.31B0D500"/>
                    <pic:cNvPicPr>
                      <a:picLocks noChangeAspect="1" noChangeArrowheads="1"/>
                    </pic:cNvPicPr>
                  </pic:nvPicPr>
                  <pic:blipFill>
                    <a:blip r:embed="rId21" r:link="rId22" cstate="print"/>
                    <a:srcRect/>
                    <a:stretch>
                      <a:fillRect/>
                    </a:stretch>
                  </pic:blipFill>
                  <pic:spPr bwMode="auto">
                    <a:xfrm>
                      <a:off x="0" y="0"/>
                      <a:ext cx="5486400" cy="669981"/>
                    </a:xfrm>
                    <a:prstGeom prst="rect">
                      <a:avLst/>
                    </a:prstGeom>
                    <a:noFill/>
                    <a:ln w="9525">
                      <a:noFill/>
                      <a:miter lim="800000"/>
                      <a:headEnd/>
                      <a:tailEnd/>
                    </a:ln>
                  </pic:spPr>
                </pic:pic>
              </a:graphicData>
            </a:graphic>
          </wp:inline>
        </w:drawing>
      </w:r>
    </w:p>
    <w:p w:rsidR="00C56E4D" w:rsidRPr="002F4561" w:rsidRDefault="00C56E4D" w:rsidP="004F4BF7">
      <w:pPr>
        <w:spacing w:before="100" w:beforeAutospacing="1" w:after="100" w:afterAutospacing="1" w:line="240" w:lineRule="auto"/>
        <w:rPr>
          <w:rFonts w:ascii="黑体" w:eastAsia="黑体" w:hAnsi="华文细黑"/>
        </w:rPr>
      </w:pPr>
      <w:r w:rsidRPr="002F4561">
        <w:rPr>
          <w:rFonts w:ascii="黑体" w:eastAsia="黑体" w:hAnsi="华文细黑" w:hint="eastAsia"/>
        </w:rPr>
        <w:t>如果你是富有激情，怀揣梦想，敢于挑战的应届毕业生，</w:t>
      </w:r>
    </w:p>
    <w:p w:rsidR="00C56E4D" w:rsidRPr="002F4561" w:rsidRDefault="00C56E4D" w:rsidP="004F4BF7">
      <w:pPr>
        <w:spacing w:before="100" w:beforeAutospacing="1" w:after="100" w:afterAutospacing="1" w:line="240" w:lineRule="auto"/>
        <w:rPr>
          <w:rFonts w:ascii="黑体" w:eastAsia="黑体" w:hAnsi="华文细黑"/>
        </w:rPr>
      </w:pPr>
      <w:r w:rsidRPr="002F4561">
        <w:rPr>
          <w:rFonts w:ascii="黑体" w:eastAsia="黑体" w:hAnsi="华文细黑" w:hint="eastAsia"/>
        </w:rPr>
        <w:t>如果你对联合利华销售直通车项目感兴趣，希望了解更多，</w:t>
      </w:r>
    </w:p>
    <w:p w:rsidR="00C56E4D" w:rsidRDefault="00C56E4D" w:rsidP="004F4BF7">
      <w:pPr>
        <w:spacing w:before="100" w:beforeAutospacing="1" w:after="100" w:afterAutospacing="1" w:line="240" w:lineRule="auto"/>
        <w:rPr>
          <w:rFonts w:ascii="黑体" w:eastAsia="黑体" w:hAnsi="华文细黑"/>
        </w:rPr>
      </w:pPr>
      <w:r w:rsidRPr="002F4561">
        <w:rPr>
          <w:rFonts w:ascii="黑体" w:eastAsia="黑体" w:hAnsi="华文细黑" w:hint="eastAsia"/>
        </w:rPr>
        <w:t>就快快来参加我们的校园宣讲会吧！现场</w:t>
      </w:r>
      <w:r w:rsidR="00277B7A">
        <w:rPr>
          <w:rFonts w:ascii="黑体" w:eastAsia="黑体" w:hAnsi="华文细黑" w:hint="eastAsia"/>
        </w:rPr>
        <w:t>将</w:t>
      </w:r>
      <w:r w:rsidRPr="002F4561">
        <w:rPr>
          <w:rFonts w:ascii="黑体" w:eastAsia="黑体" w:hAnsi="华文细黑" w:hint="eastAsia"/>
        </w:rPr>
        <w:t>有</w:t>
      </w:r>
      <w:r w:rsidR="0056362E">
        <w:rPr>
          <w:rFonts w:ascii="黑体" w:eastAsia="黑体" w:hAnsi="华文细黑" w:hint="eastAsia"/>
        </w:rPr>
        <w:t>神秘U家大礼包</w:t>
      </w:r>
      <w:r w:rsidRPr="002F4561">
        <w:rPr>
          <w:rFonts w:ascii="黑体" w:eastAsia="黑体" w:hAnsi="华文细黑" w:hint="eastAsia"/>
        </w:rPr>
        <w:t xml:space="preserve">相送！  </w:t>
      </w:r>
    </w:p>
    <w:p w:rsidR="002F4561" w:rsidRPr="002F4561" w:rsidRDefault="002F4561" w:rsidP="004F4BF7">
      <w:pPr>
        <w:spacing w:before="100" w:beforeAutospacing="1" w:after="100" w:afterAutospacing="1" w:line="240" w:lineRule="auto"/>
        <w:rPr>
          <w:rFonts w:ascii="黑体" w:eastAsia="黑体" w:hAnsi="华文细黑"/>
        </w:rPr>
      </w:pPr>
      <w:r w:rsidRPr="002F4561">
        <w:rPr>
          <w:rFonts w:ascii="黑体" w:eastAsia="黑体" w:hAnsi="华文细黑" w:hint="eastAsia"/>
        </w:rPr>
        <w:t>销售直通车，你的职业快车道！</w:t>
      </w:r>
      <w:r w:rsidR="004F1E5F">
        <w:rPr>
          <w:rFonts w:ascii="黑体" w:eastAsia="黑体" w:hAnsi="华文细黑" w:hint="eastAsia"/>
        </w:rPr>
        <w:t>梦想启航，激情飞扬</w:t>
      </w:r>
      <w:r w:rsidRPr="002F4561">
        <w:rPr>
          <w:rFonts w:ascii="黑体" w:eastAsia="黑体" w:hAnsi="华文细黑" w:hint="eastAsia"/>
        </w:rPr>
        <w:t>！</w:t>
      </w:r>
    </w:p>
    <w:p w:rsidR="002F4561" w:rsidRPr="002F4561" w:rsidRDefault="002F4561" w:rsidP="004F4BF7">
      <w:pPr>
        <w:spacing w:before="100" w:beforeAutospacing="1" w:after="100" w:afterAutospacing="1" w:line="240" w:lineRule="auto"/>
        <w:rPr>
          <w:rFonts w:ascii="黑体" w:eastAsia="黑体" w:hAnsi="华文细黑"/>
        </w:rPr>
      </w:pPr>
      <w:r w:rsidRPr="002F4561">
        <w:rPr>
          <w:rFonts w:ascii="黑体" w:eastAsia="黑体" w:hAnsi="华文细黑" w:cs="宋体" w:hint="eastAsia"/>
        </w:rPr>
        <w:t>联合利华</w:t>
      </w:r>
      <w:r w:rsidR="004F1E5F">
        <w:rPr>
          <w:rFonts w:ascii="黑体" w:eastAsia="黑体" w:hAnsi="华文细黑" w:cs="宋体" w:hint="eastAsia"/>
        </w:rPr>
        <w:t>客户发展部</w:t>
      </w:r>
      <w:r w:rsidRPr="002F4561">
        <w:rPr>
          <w:rFonts w:ascii="黑体" w:eastAsia="黑体" w:hAnsi="华文细黑" w:cs="宋体" w:hint="eastAsia"/>
        </w:rPr>
        <w:t>期待着您的加入！</w:t>
      </w:r>
    </w:p>
    <w:sectPr w:rsidR="002F4561" w:rsidRPr="002F4561" w:rsidSect="00195F79">
      <w:headerReference w:type="default" r:id="rId23"/>
      <w:pgSz w:w="12240" w:h="15840"/>
      <w:pgMar w:top="1616" w:right="1418" w:bottom="902" w:left="1418"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A01" w:rsidRDefault="00994A01" w:rsidP="00414D69">
      <w:pPr>
        <w:spacing w:after="0" w:line="240" w:lineRule="auto"/>
      </w:pPr>
      <w:r>
        <w:separator/>
      </w:r>
    </w:p>
  </w:endnote>
  <w:endnote w:type="continuationSeparator" w:id="0">
    <w:p w:rsidR="00994A01" w:rsidRDefault="00994A01" w:rsidP="00414D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华文细黑">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A01" w:rsidRDefault="00994A01" w:rsidP="00414D69">
      <w:pPr>
        <w:spacing w:after="0" w:line="240" w:lineRule="auto"/>
      </w:pPr>
      <w:r>
        <w:separator/>
      </w:r>
    </w:p>
  </w:footnote>
  <w:footnote w:type="continuationSeparator" w:id="0">
    <w:p w:rsidR="00994A01" w:rsidRDefault="00994A01" w:rsidP="00414D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15C" w:rsidRDefault="001C715C" w:rsidP="001C715C">
    <w:pPr>
      <w:pStyle w:val="Header"/>
      <w:jc w:val="center"/>
    </w:pPr>
    <w:r>
      <w:rPr>
        <w:noProof/>
      </w:rPr>
      <w:drawing>
        <wp:inline distT="0" distB="0" distL="0" distR="0">
          <wp:extent cx="809625" cy="867852"/>
          <wp:effectExtent l="19050" t="0" r="9525" b="0"/>
          <wp:docPr id="12" name="Picture 4" descr="C:\Documents and Settings\ziang.feng\Desktop\Template &amp; Useful Material\Unileve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ziang.feng\Desktop\Template &amp; Useful Material\Unilever Logo.png"/>
                  <pic:cNvPicPr>
                    <a:picLocks noChangeAspect="1" noChangeArrowheads="1"/>
                  </pic:cNvPicPr>
                </pic:nvPicPr>
                <pic:blipFill>
                  <a:blip r:embed="rId1"/>
                  <a:srcRect/>
                  <a:stretch>
                    <a:fillRect/>
                  </a:stretch>
                </pic:blipFill>
                <pic:spPr bwMode="auto">
                  <a:xfrm>
                    <a:off x="0" y="0"/>
                    <a:ext cx="811921" cy="87031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C5323"/>
    <w:multiLevelType w:val="hybridMultilevel"/>
    <w:tmpl w:val="79E25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39C0594"/>
    <w:multiLevelType w:val="hybridMultilevel"/>
    <w:tmpl w:val="4E3CB6A2"/>
    <w:lvl w:ilvl="0" w:tplc="9B36CBE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3A23A3"/>
    <w:multiLevelType w:val="hybridMultilevel"/>
    <w:tmpl w:val="A13C2C74"/>
    <w:lvl w:ilvl="0" w:tplc="C0A2800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B23834"/>
    <w:multiLevelType w:val="hybridMultilevel"/>
    <w:tmpl w:val="B9C2DA3A"/>
    <w:lvl w:ilvl="0" w:tplc="C0A2800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FEA"/>
    <w:rsid w:val="00003656"/>
    <w:rsid w:val="0000378B"/>
    <w:rsid w:val="00011EE1"/>
    <w:rsid w:val="00015F35"/>
    <w:rsid w:val="00021E73"/>
    <w:rsid w:val="000372A9"/>
    <w:rsid w:val="000472D6"/>
    <w:rsid w:val="00047FCD"/>
    <w:rsid w:val="00052121"/>
    <w:rsid w:val="00055651"/>
    <w:rsid w:val="00060561"/>
    <w:rsid w:val="000709A1"/>
    <w:rsid w:val="00075765"/>
    <w:rsid w:val="00077675"/>
    <w:rsid w:val="00081B5D"/>
    <w:rsid w:val="00085035"/>
    <w:rsid w:val="00097994"/>
    <w:rsid w:val="000A26B4"/>
    <w:rsid w:val="000A48B8"/>
    <w:rsid w:val="000B1D65"/>
    <w:rsid w:val="000B1DE8"/>
    <w:rsid w:val="000B2720"/>
    <w:rsid w:val="000B4DB5"/>
    <w:rsid w:val="000C2300"/>
    <w:rsid w:val="000C241D"/>
    <w:rsid w:val="000C77C8"/>
    <w:rsid w:val="000C7DF7"/>
    <w:rsid w:val="000D064E"/>
    <w:rsid w:val="000D52D4"/>
    <w:rsid w:val="000E4A32"/>
    <w:rsid w:val="000E64AB"/>
    <w:rsid w:val="000E68D8"/>
    <w:rsid w:val="000E74D5"/>
    <w:rsid w:val="000F414B"/>
    <w:rsid w:val="00101A7F"/>
    <w:rsid w:val="00105DC2"/>
    <w:rsid w:val="00111B49"/>
    <w:rsid w:val="00115AA6"/>
    <w:rsid w:val="0012114D"/>
    <w:rsid w:val="0012395A"/>
    <w:rsid w:val="001253DD"/>
    <w:rsid w:val="00126646"/>
    <w:rsid w:val="00133C80"/>
    <w:rsid w:val="00134D22"/>
    <w:rsid w:val="00136535"/>
    <w:rsid w:val="00137517"/>
    <w:rsid w:val="001375E8"/>
    <w:rsid w:val="00142986"/>
    <w:rsid w:val="00143378"/>
    <w:rsid w:val="0015608D"/>
    <w:rsid w:val="00157AF6"/>
    <w:rsid w:val="00173191"/>
    <w:rsid w:val="00174052"/>
    <w:rsid w:val="00191CBD"/>
    <w:rsid w:val="0019447D"/>
    <w:rsid w:val="00194B7B"/>
    <w:rsid w:val="0019575E"/>
    <w:rsid w:val="00195F79"/>
    <w:rsid w:val="001A1D31"/>
    <w:rsid w:val="001A3465"/>
    <w:rsid w:val="001A6FAF"/>
    <w:rsid w:val="001B4698"/>
    <w:rsid w:val="001C01D6"/>
    <w:rsid w:val="001C715C"/>
    <w:rsid w:val="001D13DF"/>
    <w:rsid w:val="001D2B4E"/>
    <w:rsid w:val="001D5D4C"/>
    <w:rsid w:val="001D744F"/>
    <w:rsid w:val="001E049F"/>
    <w:rsid w:val="001E59AB"/>
    <w:rsid w:val="001E5EEB"/>
    <w:rsid w:val="001E7038"/>
    <w:rsid w:val="001E7B45"/>
    <w:rsid w:val="001F478E"/>
    <w:rsid w:val="001F5887"/>
    <w:rsid w:val="002155EA"/>
    <w:rsid w:val="0021562B"/>
    <w:rsid w:val="00215DFD"/>
    <w:rsid w:val="002161F7"/>
    <w:rsid w:val="002245D9"/>
    <w:rsid w:val="00226C47"/>
    <w:rsid w:val="002273B6"/>
    <w:rsid w:val="00227B68"/>
    <w:rsid w:val="00236377"/>
    <w:rsid w:val="002400A0"/>
    <w:rsid w:val="002418D5"/>
    <w:rsid w:val="002467D0"/>
    <w:rsid w:val="00246AB9"/>
    <w:rsid w:val="0026553E"/>
    <w:rsid w:val="0026651C"/>
    <w:rsid w:val="002665D3"/>
    <w:rsid w:val="0027128B"/>
    <w:rsid w:val="002759F7"/>
    <w:rsid w:val="002764EB"/>
    <w:rsid w:val="00277B7A"/>
    <w:rsid w:val="00282CE8"/>
    <w:rsid w:val="00283D3B"/>
    <w:rsid w:val="00284749"/>
    <w:rsid w:val="002904F8"/>
    <w:rsid w:val="00294A8B"/>
    <w:rsid w:val="00297227"/>
    <w:rsid w:val="00297F04"/>
    <w:rsid w:val="002B7815"/>
    <w:rsid w:val="002C3715"/>
    <w:rsid w:val="002D17A0"/>
    <w:rsid w:val="002D48D5"/>
    <w:rsid w:val="002D56CD"/>
    <w:rsid w:val="002D5D78"/>
    <w:rsid w:val="002E21F1"/>
    <w:rsid w:val="002E596B"/>
    <w:rsid w:val="002E7098"/>
    <w:rsid w:val="002E7C6F"/>
    <w:rsid w:val="002F4561"/>
    <w:rsid w:val="002F6CA3"/>
    <w:rsid w:val="0031155F"/>
    <w:rsid w:val="00311C13"/>
    <w:rsid w:val="003202C8"/>
    <w:rsid w:val="00321250"/>
    <w:rsid w:val="00323F00"/>
    <w:rsid w:val="003249D4"/>
    <w:rsid w:val="00330ACC"/>
    <w:rsid w:val="00337E33"/>
    <w:rsid w:val="003418A6"/>
    <w:rsid w:val="00341AA2"/>
    <w:rsid w:val="003458E9"/>
    <w:rsid w:val="003475C9"/>
    <w:rsid w:val="00363136"/>
    <w:rsid w:val="003639A6"/>
    <w:rsid w:val="00364ADD"/>
    <w:rsid w:val="00371A11"/>
    <w:rsid w:val="003728F3"/>
    <w:rsid w:val="003741B0"/>
    <w:rsid w:val="0037754E"/>
    <w:rsid w:val="0038088C"/>
    <w:rsid w:val="00386519"/>
    <w:rsid w:val="0039000E"/>
    <w:rsid w:val="00396162"/>
    <w:rsid w:val="003A0F0C"/>
    <w:rsid w:val="003B539A"/>
    <w:rsid w:val="003C19FD"/>
    <w:rsid w:val="003D03F0"/>
    <w:rsid w:val="003D4EFB"/>
    <w:rsid w:val="003D57EC"/>
    <w:rsid w:val="003E5016"/>
    <w:rsid w:val="003F033B"/>
    <w:rsid w:val="003F100E"/>
    <w:rsid w:val="003F63DE"/>
    <w:rsid w:val="0040024E"/>
    <w:rsid w:val="004021B6"/>
    <w:rsid w:val="00405881"/>
    <w:rsid w:val="004059B8"/>
    <w:rsid w:val="004116BD"/>
    <w:rsid w:val="004139F5"/>
    <w:rsid w:val="00414D69"/>
    <w:rsid w:val="0041779D"/>
    <w:rsid w:val="0042098E"/>
    <w:rsid w:val="004230D8"/>
    <w:rsid w:val="00424DBD"/>
    <w:rsid w:val="00431033"/>
    <w:rsid w:val="004319B2"/>
    <w:rsid w:val="0043265F"/>
    <w:rsid w:val="004356AE"/>
    <w:rsid w:val="004374FE"/>
    <w:rsid w:val="004379AD"/>
    <w:rsid w:val="004448A5"/>
    <w:rsid w:val="004611A9"/>
    <w:rsid w:val="00470EB4"/>
    <w:rsid w:val="004770CE"/>
    <w:rsid w:val="00492115"/>
    <w:rsid w:val="004958D4"/>
    <w:rsid w:val="004959A4"/>
    <w:rsid w:val="00496069"/>
    <w:rsid w:val="004B0CAA"/>
    <w:rsid w:val="004B2E67"/>
    <w:rsid w:val="004B308A"/>
    <w:rsid w:val="004B6044"/>
    <w:rsid w:val="004B7B39"/>
    <w:rsid w:val="004C1772"/>
    <w:rsid w:val="004C4D93"/>
    <w:rsid w:val="004D1B87"/>
    <w:rsid w:val="004D4B70"/>
    <w:rsid w:val="004E0CCB"/>
    <w:rsid w:val="004E1B53"/>
    <w:rsid w:val="004F1BA9"/>
    <w:rsid w:val="004F1E5F"/>
    <w:rsid w:val="004F3723"/>
    <w:rsid w:val="004F376F"/>
    <w:rsid w:val="004F3CCC"/>
    <w:rsid w:val="004F4BF7"/>
    <w:rsid w:val="004F5D2D"/>
    <w:rsid w:val="004F653A"/>
    <w:rsid w:val="00511815"/>
    <w:rsid w:val="0052094D"/>
    <w:rsid w:val="00527257"/>
    <w:rsid w:val="00527FC3"/>
    <w:rsid w:val="00534DF3"/>
    <w:rsid w:val="00536FF3"/>
    <w:rsid w:val="00537CA2"/>
    <w:rsid w:val="00540BC2"/>
    <w:rsid w:val="00541EE4"/>
    <w:rsid w:val="005527B9"/>
    <w:rsid w:val="00554519"/>
    <w:rsid w:val="00555572"/>
    <w:rsid w:val="005555E4"/>
    <w:rsid w:val="00555FD8"/>
    <w:rsid w:val="0056362E"/>
    <w:rsid w:val="00575645"/>
    <w:rsid w:val="005802D7"/>
    <w:rsid w:val="005815D6"/>
    <w:rsid w:val="00581EF2"/>
    <w:rsid w:val="005849E1"/>
    <w:rsid w:val="00585BBB"/>
    <w:rsid w:val="0058729C"/>
    <w:rsid w:val="005879DB"/>
    <w:rsid w:val="00596C13"/>
    <w:rsid w:val="005A2139"/>
    <w:rsid w:val="005A2F35"/>
    <w:rsid w:val="005A5A1A"/>
    <w:rsid w:val="005B1C11"/>
    <w:rsid w:val="005B5638"/>
    <w:rsid w:val="005B60FC"/>
    <w:rsid w:val="005C5190"/>
    <w:rsid w:val="005C7061"/>
    <w:rsid w:val="005C7557"/>
    <w:rsid w:val="005D0137"/>
    <w:rsid w:val="005D3F97"/>
    <w:rsid w:val="005D414E"/>
    <w:rsid w:val="005E3376"/>
    <w:rsid w:val="005E36F7"/>
    <w:rsid w:val="005E6A34"/>
    <w:rsid w:val="005F100B"/>
    <w:rsid w:val="005F504E"/>
    <w:rsid w:val="0060347D"/>
    <w:rsid w:val="00611243"/>
    <w:rsid w:val="00626EDD"/>
    <w:rsid w:val="0062730B"/>
    <w:rsid w:val="006300CF"/>
    <w:rsid w:val="00641E4C"/>
    <w:rsid w:val="006476EF"/>
    <w:rsid w:val="0065588E"/>
    <w:rsid w:val="006570C3"/>
    <w:rsid w:val="006703BD"/>
    <w:rsid w:val="00670BB6"/>
    <w:rsid w:val="00686094"/>
    <w:rsid w:val="00693AC9"/>
    <w:rsid w:val="006A48EC"/>
    <w:rsid w:val="006A734A"/>
    <w:rsid w:val="006C0EAB"/>
    <w:rsid w:val="006C3CC0"/>
    <w:rsid w:val="006C6248"/>
    <w:rsid w:val="006D0426"/>
    <w:rsid w:val="006D083D"/>
    <w:rsid w:val="006E054C"/>
    <w:rsid w:val="006F037F"/>
    <w:rsid w:val="006F1309"/>
    <w:rsid w:val="006F7597"/>
    <w:rsid w:val="00711377"/>
    <w:rsid w:val="00712732"/>
    <w:rsid w:val="007177E4"/>
    <w:rsid w:val="00731D29"/>
    <w:rsid w:val="007338EE"/>
    <w:rsid w:val="00741050"/>
    <w:rsid w:val="007419E0"/>
    <w:rsid w:val="007432C5"/>
    <w:rsid w:val="00743F63"/>
    <w:rsid w:val="0074620B"/>
    <w:rsid w:val="007474C6"/>
    <w:rsid w:val="00756079"/>
    <w:rsid w:val="00760156"/>
    <w:rsid w:val="00761A42"/>
    <w:rsid w:val="00761D53"/>
    <w:rsid w:val="00764C31"/>
    <w:rsid w:val="00777C72"/>
    <w:rsid w:val="007A3D74"/>
    <w:rsid w:val="007A69C6"/>
    <w:rsid w:val="007B08BD"/>
    <w:rsid w:val="007B2194"/>
    <w:rsid w:val="007C0F59"/>
    <w:rsid w:val="007C72A3"/>
    <w:rsid w:val="007C7DCE"/>
    <w:rsid w:val="007D69DA"/>
    <w:rsid w:val="007E0D08"/>
    <w:rsid w:val="007E0F19"/>
    <w:rsid w:val="007E17B6"/>
    <w:rsid w:val="007E18DD"/>
    <w:rsid w:val="007E2800"/>
    <w:rsid w:val="007F3C76"/>
    <w:rsid w:val="007F5BB0"/>
    <w:rsid w:val="007F748B"/>
    <w:rsid w:val="00806FEA"/>
    <w:rsid w:val="0081100B"/>
    <w:rsid w:val="00820662"/>
    <w:rsid w:val="008217DF"/>
    <w:rsid w:val="0082768D"/>
    <w:rsid w:val="00832A17"/>
    <w:rsid w:val="008353C8"/>
    <w:rsid w:val="00835ADA"/>
    <w:rsid w:val="008445D2"/>
    <w:rsid w:val="00844F00"/>
    <w:rsid w:val="00850B15"/>
    <w:rsid w:val="00855E08"/>
    <w:rsid w:val="00863107"/>
    <w:rsid w:val="008722A9"/>
    <w:rsid w:val="00872D58"/>
    <w:rsid w:val="00874266"/>
    <w:rsid w:val="00877347"/>
    <w:rsid w:val="00881CFC"/>
    <w:rsid w:val="00882B87"/>
    <w:rsid w:val="00884659"/>
    <w:rsid w:val="00885D67"/>
    <w:rsid w:val="00897A65"/>
    <w:rsid w:val="008A09AF"/>
    <w:rsid w:val="008B6790"/>
    <w:rsid w:val="008B6939"/>
    <w:rsid w:val="008C34A0"/>
    <w:rsid w:val="008D12FA"/>
    <w:rsid w:val="008D5571"/>
    <w:rsid w:val="008D5BF7"/>
    <w:rsid w:val="008D6DEE"/>
    <w:rsid w:val="008E35EC"/>
    <w:rsid w:val="008E36C9"/>
    <w:rsid w:val="008E561D"/>
    <w:rsid w:val="008E61AE"/>
    <w:rsid w:val="008F205B"/>
    <w:rsid w:val="00906623"/>
    <w:rsid w:val="00912DF1"/>
    <w:rsid w:val="009147CF"/>
    <w:rsid w:val="00921172"/>
    <w:rsid w:val="009509DB"/>
    <w:rsid w:val="0095509D"/>
    <w:rsid w:val="00961543"/>
    <w:rsid w:val="00963BDD"/>
    <w:rsid w:val="00964528"/>
    <w:rsid w:val="00970CDC"/>
    <w:rsid w:val="00974D38"/>
    <w:rsid w:val="00981E1D"/>
    <w:rsid w:val="00987125"/>
    <w:rsid w:val="00987659"/>
    <w:rsid w:val="009937CC"/>
    <w:rsid w:val="00994A01"/>
    <w:rsid w:val="00994A8A"/>
    <w:rsid w:val="009A0309"/>
    <w:rsid w:val="009B120F"/>
    <w:rsid w:val="009B289C"/>
    <w:rsid w:val="009B3081"/>
    <w:rsid w:val="009B4F8B"/>
    <w:rsid w:val="009B7958"/>
    <w:rsid w:val="009C0911"/>
    <w:rsid w:val="009C4799"/>
    <w:rsid w:val="009D1768"/>
    <w:rsid w:val="009D2302"/>
    <w:rsid w:val="009D40A5"/>
    <w:rsid w:val="009E2A02"/>
    <w:rsid w:val="009E7CD1"/>
    <w:rsid w:val="009F4471"/>
    <w:rsid w:val="00A02153"/>
    <w:rsid w:val="00A03F6B"/>
    <w:rsid w:val="00A06586"/>
    <w:rsid w:val="00A271B3"/>
    <w:rsid w:val="00A30A88"/>
    <w:rsid w:val="00A33E2B"/>
    <w:rsid w:val="00A367EA"/>
    <w:rsid w:val="00A37F12"/>
    <w:rsid w:val="00A428FF"/>
    <w:rsid w:val="00A4412B"/>
    <w:rsid w:val="00A4449F"/>
    <w:rsid w:val="00A5046E"/>
    <w:rsid w:val="00A54B4E"/>
    <w:rsid w:val="00A572C2"/>
    <w:rsid w:val="00A662D7"/>
    <w:rsid w:val="00A711AA"/>
    <w:rsid w:val="00A73F9E"/>
    <w:rsid w:val="00A74F77"/>
    <w:rsid w:val="00A9059C"/>
    <w:rsid w:val="00A9158C"/>
    <w:rsid w:val="00A9755D"/>
    <w:rsid w:val="00A97C04"/>
    <w:rsid w:val="00AA23E0"/>
    <w:rsid w:val="00AC2A40"/>
    <w:rsid w:val="00AC45E5"/>
    <w:rsid w:val="00AC45E6"/>
    <w:rsid w:val="00AC6234"/>
    <w:rsid w:val="00AC75EB"/>
    <w:rsid w:val="00AD34AF"/>
    <w:rsid w:val="00AE31BF"/>
    <w:rsid w:val="00AF2793"/>
    <w:rsid w:val="00AF75C8"/>
    <w:rsid w:val="00AF7F67"/>
    <w:rsid w:val="00B06FB3"/>
    <w:rsid w:val="00B1030B"/>
    <w:rsid w:val="00B121ED"/>
    <w:rsid w:val="00B1750E"/>
    <w:rsid w:val="00B236F1"/>
    <w:rsid w:val="00B24D42"/>
    <w:rsid w:val="00B2504B"/>
    <w:rsid w:val="00B306D0"/>
    <w:rsid w:val="00B41861"/>
    <w:rsid w:val="00B45D50"/>
    <w:rsid w:val="00B47D28"/>
    <w:rsid w:val="00B50555"/>
    <w:rsid w:val="00B52C12"/>
    <w:rsid w:val="00B56DB9"/>
    <w:rsid w:val="00B70526"/>
    <w:rsid w:val="00B7063B"/>
    <w:rsid w:val="00B7255B"/>
    <w:rsid w:val="00B75DF7"/>
    <w:rsid w:val="00B84B69"/>
    <w:rsid w:val="00B9064B"/>
    <w:rsid w:val="00BA0500"/>
    <w:rsid w:val="00BA1ADC"/>
    <w:rsid w:val="00BA2587"/>
    <w:rsid w:val="00BA528D"/>
    <w:rsid w:val="00BA73FB"/>
    <w:rsid w:val="00BC1C31"/>
    <w:rsid w:val="00BC219D"/>
    <w:rsid w:val="00BC5184"/>
    <w:rsid w:val="00BC600D"/>
    <w:rsid w:val="00BD0CE1"/>
    <w:rsid w:val="00BD6196"/>
    <w:rsid w:val="00BE023B"/>
    <w:rsid w:val="00BE08E6"/>
    <w:rsid w:val="00BE6FA6"/>
    <w:rsid w:val="00BF239C"/>
    <w:rsid w:val="00BF2527"/>
    <w:rsid w:val="00C001CB"/>
    <w:rsid w:val="00C02A0D"/>
    <w:rsid w:val="00C02B64"/>
    <w:rsid w:val="00C051D0"/>
    <w:rsid w:val="00C06BAA"/>
    <w:rsid w:val="00C103F1"/>
    <w:rsid w:val="00C110D0"/>
    <w:rsid w:val="00C11FDD"/>
    <w:rsid w:val="00C1407E"/>
    <w:rsid w:val="00C14648"/>
    <w:rsid w:val="00C1741E"/>
    <w:rsid w:val="00C17721"/>
    <w:rsid w:val="00C179A4"/>
    <w:rsid w:val="00C209BC"/>
    <w:rsid w:val="00C20E5C"/>
    <w:rsid w:val="00C23647"/>
    <w:rsid w:val="00C31E88"/>
    <w:rsid w:val="00C3416C"/>
    <w:rsid w:val="00C35B4F"/>
    <w:rsid w:val="00C44908"/>
    <w:rsid w:val="00C52DEB"/>
    <w:rsid w:val="00C56E4D"/>
    <w:rsid w:val="00C651DD"/>
    <w:rsid w:val="00C67C0E"/>
    <w:rsid w:val="00C713CF"/>
    <w:rsid w:val="00C83B08"/>
    <w:rsid w:val="00C9796E"/>
    <w:rsid w:val="00CA0A58"/>
    <w:rsid w:val="00CA22F0"/>
    <w:rsid w:val="00CB0E95"/>
    <w:rsid w:val="00CB3B6E"/>
    <w:rsid w:val="00CB4CBA"/>
    <w:rsid w:val="00CC5D28"/>
    <w:rsid w:val="00CC7F14"/>
    <w:rsid w:val="00CD0909"/>
    <w:rsid w:val="00CD17A7"/>
    <w:rsid w:val="00CD3B09"/>
    <w:rsid w:val="00CD4F34"/>
    <w:rsid w:val="00CD75F1"/>
    <w:rsid w:val="00CE152D"/>
    <w:rsid w:val="00CE3ED7"/>
    <w:rsid w:val="00CE4C58"/>
    <w:rsid w:val="00CE5CEE"/>
    <w:rsid w:val="00CE711D"/>
    <w:rsid w:val="00CF1D62"/>
    <w:rsid w:val="00CF45C6"/>
    <w:rsid w:val="00D2077E"/>
    <w:rsid w:val="00D27E38"/>
    <w:rsid w:val="00D335C4"/>
    <w:rsid w:val="00D40D1D"/>
    <w:rsid w:val="00D50982"/>
    <w:rsid w:val="00D50A10"/>
    <w:rsid w:val="00D52CF6"/>
    <w:rsid w:val="00D5334B"/>
    <w:rsid w:val="00D62AAA"/>
    <w:rsid w:val="00D62CA5"/>
    <w:rsid w:val="00D71502"/>
    <w:rsid w:val="00D7410F"/>
    <w:rsid w:val="00D92EA5"/>
    <w:rsid w:val="00DA16C2"/>
    <w:rsid w:val="00DB0230"/>
    <w:rsid w:val="00DB1463"/>
    <w:rsid w:val="00DB151D"/>
    <w:rsid w:val="00DB34D5"/>
    <w:rsid w:val="00DB3551"/>
    <w:rsid w:val="00DC0086"/>
    <w:rsid w:val="00DC1647"/>
    <w:rsid w:val="00DC558E"/>
    <w:rsid w:val="00DD368B"/>
    <w:rsid w:val="00DD42EC"/>
    <w:rsid w:val="00DD6764"/>
    <w:rsid w:val="00DE6D39"/>
    <w:rsid w:val="00DF0E51"/>
    <w:rsid w:val="00DF7860"/>
    <w:rsid w:val="00E0731B"/>
    <w:rsid w:val="00E15240"/>
    <w:rsid w:val="00E17308"/>
    <w:rsid w:val="00E33196"/>
    <w:rsid w:val="00E356EA"/>
    <w:rsid w:val="00E440C1"/>
    <w:rsid w:val="00E4541E"/>
    <w:rsid w:val="00E460F1"/>
    <w:rsid w:val="00E52A0F"/>
    <w:rsid w:val="00E541E3"/>
    <w:rsid w:val="00E545B1"/>
    <w:rsid w:val="00E57DFE"/>
    <w:rsid w:val="00E702C3"/>
    <w:rsid w:val="00E73B49"/>
    <w:rsid w:val="00E7415B"/>
    <w:rsid w:val="00E91B4D"/>
    <w:rsid w:val="00EB2345"/>
    <w:rsid w:val="00EB2D99"/>
    <w:rsid w:val="00EF3E78"/>
    <w:rsid w:val="00EF56C8"/>
    <w:rsid w:val="00F04116"/>
    <w:rsid w:val="00F049C5"/>
    <w:rsid w:val="00F06A73"/>
    <w:rsid w:val="00F25004"/>
    <w:rsid w:val="00F26A8C"/>
    <w:rsid w:val="00F34A3E"/>
    <w:rsid w:val="00F543D8"/>
    <w:rsid w:val="00F5477A"/>
    <w:rsid w:val="00F54835"/>
    <w:rsid w:val="00F55035"/>
    <w:rsid w:val="00F61250"/>
    <w:rsid w:val="00F61594"/>
    <w:rsid w:val="00F7066B"/>
    <w:rsid w:val="00F747DE"/>
    <w:rsid w:val="00F7592D"/>
    <w:rsid w:val="00F76077"/>
    <w:rsid w:val="00F768EB"/>
    <w:rsid w:val="00F91D47"/>
    <w:rsid w:val="00F92F67"/>
    <w:rsid w:val="00F936E4"/>
    <w:rsid w:val="00FA1865"/>
    <w:rsid w:val="00FA58A9"/>
    <w:rsid w:val="00FC7AD8"/>
    <w:rsid w:val="00FE0C79"/>
    <w:rsid w:val="00FE250B"/>
    <w:rsid w:val="00FE39FB"/>
    <w:rsid w:val="00FE3DE2"/>
    <w:rsid w:val="00FF1029"/>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D3710B-B494-4839-A8E5-4D218BBF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sz w:val="22"/>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4D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806FEA"/>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806FEA"/>
    <w:rPr>
      <w:rFonts w:cs="Times New Roman"/>
      <w:b/>
      <w:bCs/>
    </w:rPr>
  </w:style>
  <w:style w:type="paragraph" w:styleId="BalloonText">
    <w:name w:val="Balloon Text"/>
    <w:basedOn w:val="Normal"/>
    <w:link w:val="BalloonTextChar"/>
    <w:uiPriority w:val="99"/>
    <w:semiHidden/>
    <w:rsid w:val="00806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06FEA"/>
    <w:rPr>
      <w:rFonts w:ascii="Tahoma" w:hAnsi="Tahoma" w:cs="Tahoma"/>
      <w:sz w:val="16"/>
      <w:szCs w:val="16"/>
    </w:rPr>
  </w:style>
  <w:style w:type="paragraph" w:styleId="Header">
    <w:name w:val="header"/>
    <w:basedOn w:val="Normal"/>
    <w:link w:val="HeaderChar"/>
    <w:uiPriority w:val="99"/>
    <w:rsid w:val="00414D69"/>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414D69"/>
    <w:rPr>
      <w:rFonts w:cs="Times New Roman"/>
    </w:rPr>
  </w:style>
  <w:style w:type="paragraph" w:styleId="Footer">
    <w:name w:val="footer"/>
    <w:basedOn w:val="Normal"/>
    <w:link w:val="FooterChar"/>
    <w:uiPriority w:val="99"/>
    <w:semiHidden/>
    <w:rsid w:val="00414D6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locked/>
    <w:rsid w:val="00414D69"/>
    <w:rPr>
      <w:rFonts w:cs="Times New Roman"/>
    </w:rPr>
  </w:style>
  <w:style w:type="paragraph" w:styleId="ListParagraph">
    <w:name w:val="List Paragraph"/>
    <w:basedOn w:val="Normal"/>
    <w:uiPriority w:val="34"/>
    <w:qFormat/>
    <w:rsid w:val="00414D69"/>
    <w:pPr>
      <w:ind w:left="720"/>
      <w:contextualSpacing/>
    </w:pPr>
  </w:style>
  <w:style w:type="character" w:styleId="Emphasis">
    <w:name w:val="Emphasis"/>
    <w:basedOn w:val="DefaultParagraphFont"/>
    <w:uiPriority w:val="99"/>
    <w:qFormat/>
    <w:locked/>
    <w:rsid w:val="00527FC3"/>
    <w:rPr>
      <w:rFonts w:cs="Times New Roman"/>
    </w:rPr>
  </w:style>
  <w:style w:type="character" w:styleId="Hyperlink">
    <w:name w:val="Hyperlink"/>
    <w:basedOn w:val="DefaultParagraphFont"/>
    <w:uiPriority w:val="99"/>
    <w:rsid w:val="00085035"/>
    <w:rPr>
      <w:rFonts w:cs="Times New Roman"/>
      <w:color w:val="0000FF"/>
      <w:u w:val="single"/>
    </w:rPr>
  </w:style>
  <w:style w:type="table" w:styleId="TableGrid">
    <w:name w:val="Table Grid"/>
    <w:basedOn w:val="TableNormal"/>
    <w:locked/>
    <w:rsid w:val="008D6D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Shading1-Accent11">
    <w:name w:val="Medium Shading 1 - Accent 11"/>
    <w:basedOn w:val="TableNormal"/>
    <w:uiPriority w:val="63"/>
    <w:rsid w:val="002F456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162">
      <w:bodyDiv w:val="1"/>
      <w:marLeft w:val="0"/>
      <w:marRight w:val="0"/>
      <w:marTop w:val="0"/>
      <w:marBottom w:val="0"/>
      <w:divBdr>
        <w:top w:val="none" w:sz="0" w:space="0" w:color="auto"/>
        <w:left w:val="none" w:sz="0" w:space="0" w:color="auto"/>
        <w:bottom w:val="none" w:sz="0" w:space="0" w:color="auto"/>
        <w:right w:val="none" w:sz="0" w:space="0" w:color="auto"/>
      </w:divBdr>
    </w:div>
    <w:div w:id="50035769">
      <w:bodyDiv w:val="1"/>
      <w:marLeft w:val="0"/>
      <w:marRight w:val="0"/>
      <w:marTop w:val="0"/>
      <w:marBottom w:val="0"/>
      <w:divBdr>
        <w:top w:val="none" w:sz="0" w:space="0" w:color="auto"/>
        <w:left w:val="none" w:sz="0" w:space="0" w:color="auto"/>
        <w:bottom w:val="none" w:sz="0" w:space="0" w:color="auto"/>
        <w:right w:val="none" w:sz="0" w:space="0" w:color="auto"/>
      </w:divBdr>
    </w:div>
    <w:div w:id="551157803">
      <w:bodyDiv w:val="1"/>
      <w:marLeft w:val="0"/>
      <w:marRight w:val="0"/>
      <w:marTop w:val="0"/>
      <w:marBottom w:val="0"/>
      <w:divBdr>
        <w:top w:val="none" w:sz="0" w:space="0" w:color="auto"/>
        <w:left w:val="none" w:sz="0" w:space="0" w:color="auto"/>
        <w:bottom w:val="none" w:sz="0" w:space="0" w:color="auto"/>
        <w:right w:val="none" w:sz="0" w:space="0" w:color="auto"/>
      </w:divBdr>
    </w:div>
    <w:div w:id="551775139">
      <w:bodyDiv w:val="1"/>
      <w:marLeft w:val="0"/>
      <w:marRight w:val="0"/>
      <w:marTop w:val="0"/>
      <w:marBottom w:val="0"/>
      <w:divBdr>
        <w:top w:val="none" w:sz="0" w:space="0" w:color="auto"/>
        <w:left w:val="none" w:sz="0" w:space="0" w:color="auto"/>
        <w:bottom w:val="none" w:sz="0" w:space="0" w:color="auto"/>
        <w:right w:val="none" w:sz="0" w:space="0" w:color="auto"/>
      </w:divBdr>
    </w:div>
    <w:div w:id="558974840">
      <w:bodyDiv w:val="1"/>
      <w:marLeft w:val="0"/>
      <w:marRight w:val="0"/>
      <w:marTop w:val="0"/>
      <w:marBottom w:val="0"/>
      <w:divBdr>
        <w:top w:val="none" w:sz="0" w:space="0" w:color="auto"/>
        <w:left w:val="none" w:sz="0" w:space="0" w:color="auto"/>
        <w:bottom w:val="none" w:sz="0" w:space="0" w:color="auto"/>
        <w:right w:val="none" w:sz="0" w:space="0" w:color="auto"/>
      </w:divBdr>
    </w:div>
    <w:div w:id="830171735">
      <w:marLeft w:val="0"/>
      <w:marRight w:val="0"/>
      <w:marTop w:val="0"/>
      <w:marBottom w:val="0"/>
      <w:divBdr>
        <w:top w:val="none" w:sz="0" w:space="0" w:color="auto"/>
        <w:left w:val="none" w:sz="0" w:space="0" w:color="auto"/>
        <w:bottom w:val="none" w:sz="0" w:space="0" w:color="auto"/>
        <w:right w:val="none" w:sz="0" w:space="0" w:color="auto"/>
      </w:divBdr>
    </w:div>
    <w:div w:id="830171736">
      <w:marLeft w:val="0"/>
      <w:marRight w:val="0"/>
      <w:marTop w:val="0"/>
      <w:marBottom w:val="0"/>
      <w:divBdr>
        <w:top w:val="none" w:sz="0" w:space="0" w:color="auto"/>
        <w:left w:val="none" w:sz="0" w:space="0" w:color="auto"/>
        <w:bottom w:val="none" w:sz="0" w:space="0" w:color="auto"/>
        <w:right w:val="none" w:sz="0" w:space="0" w:color="auto"/>
      </w:divBdr>
      <w:divsChild>
        <w:div w:id="830171734">
          <w:marLeft w:val="0"/>
          <w:marRight w:val="0"/>
          <w:marTop w:val="0"/>
          <w:marBottom w:val="0"/>
          <w:divBdr>
            <w:top w:val="none" w:sz="0" w:space="0" w:color="auto"/>
            <w:left w:val="single" w:sz="6" w:space="0" w:color="F3F3F3"/>
            <w:bottom w:val="none" w:sz="0" w:space="0" w:color="auto"/>
            <w:right w:val="single" w:sz="6" w:space="0" w:color="F3F3F3"/>
          </w:divBdr>
          <w:divsChild>
            <w:div w:id="830171737">
              <w:marLeft w:val="0"/>
              <w:marRight w:val="0"/>
              <w:marTop w:val="0"/>
              <w:marBottom w:val="0"/>
              <w:divBdr>
                <w:top w:val="none" w:sz="0" w:space="0" w:color="auto"/>
                <w:left w:val="none" w:sz="0" w:space="0" w:color="auto"/>
                <w:bottom w:val="none" w:sz="0" w:space="0" w:color="auto"/>
                <w:right w:val="none" w:sz="0" w:space="0" w:color="auto"/>
              </w:divBdr>
              <w:divsChild>
                <w:div w:id="83017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225155">
      <w:bodyDiv w:val="1"/>
      <w:marLeft w:val="0"/>
      <w:marRight w:val="0"/>
      <w:marTop w:val="0"/>
      <w:marBottom w:val="0"/>
      <w:divBdr>
        <w:top w:val="none" w:sz="0" w:space="0" w:color="auto"/>
        <w:left w:val="none" w:sz="0" w:space="0" w:color="auto"/>
        <w:bottom w:val="none" w:sz="0" w:space="0" w:color="auto"/>
        <w:right w:val="none" w:sz="0" w:space="0" w:color="auto"/>
      </w:divBdr>
    </w:div>
    <w:div w:id="1160002842">
      <w:bodyDiv w:val="1"/>
      <w:marLeft w:val="0"/>
      <w:marRight w:val="0"/>
      <w:marTop w:val="0"/>
      <w:marBottom w:val="0"/>
      <w:divBdr>
        <w:top w:val="none" w:sz="0" w:space="0" w:color="auto"/>
        <w:left w:val="none" w:sz="0" w:space="0" w:color="auto"/>
        <w:bottom w:val="none" w:sz="0" w:space="0" w:color="auto"/>
        <w:right w:val="none" w:sz="0" w:space="0" w:color="auto"/>
      </w:divBdr>
    </w:div>
    <w:div w:id="1316300967">
      <w:bodyDiv w:val="1"/>
      <w:marLeft w:val="0"/>
      <w:marRight w:val="0"/>
      <w:marTop w:val="0"/>
      <w:marBottom w:val="0"/>
      <w:divBdr>
        <w:top w:val="none" w:sz="0" w:space="0" w:color="auto"/>
        <w:left w:val="none" w:sz="0" w:space="0" w:color="auto"/>
        <w:bottom w:val="none" w:sz="0" w:space="0" w:color="auto"/>
        <w:right w:val="none" w:sz="0" w:space="0" w:color="auto"/>
      </w:divBdr>
    </w:div>
    <w:div w:id="1407341570">
      <w:bodyDiv w:val="1"/>
      <w:marLeft w:val="0"/>
      <w:marRight w:val="0"/>
      <w:marTop w:val="0"/>
      <w:marBottom w:val="0"/>
      <w:divBdr>
        <w:top w:val="none" w:sz="0" w:space="0" w:color="auto"/>
        <w:left w:val="none" w:sz="0" w:space="0" w:color="auto"/>
        <w:bottom w:val="none" w:sz="0" w:space="0" w:color="auto"/>
        <w:right w:val="none" w:sz="0" w:space="0" w:color="auto"/>
      </w:divBdr>
    </w:div>
    <w:div w:id="1680236375">
      <w:bodyDiv w:val="1"/>
      <w:marLeft w:val="0"/>
      <w:marRight w:val="0"/>
      <w:marTop w:val="0"/>
      <w:marBottom w:val="0"/>
      <w:divBdr>
        <w:top w:val="none" w:sz="0" w:space="0" w:color="auto"/>
        <w:left w:val="none" w:sz="0" w:space="0" w:color="auto"/>
        <w:bottom w:val="none" w:sz="0" w:space="0" w:color="auto"/>
        <w:right w:val="none" w:sz="0" w:space="0" w:color="auto"/>
      </w:divBdr>
    </w:div>
    <w:div w:id="1877546350">
      <w:bodyDiv w:val="1"/>
      <w:marLeft w:val="0"/>
      <w:marRight w:val="0"/>
      <w:marTop w:val="0"/>
      <w:marBottom w:val="0"/>
      <w:divBdr>
        <w:top w:val="none" w:sz="0" w:space="0" w:color="auto"/>
        <w:left w:val="none" w:sz="0" w:space="0" w:color="auto"/>
        <w:bottom w:val="none" w:sz="0" w:space="0" w:color="auto"/>
        <w:right w:val="none" w:sz="0" w:space="0" w:color="auto"/>
      </w:divBdr>
    </w:div>
    <w:div w:id="190856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Data" Target="diagrams/data1.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cid:image015.jpg@01CD4FC0.31B0D500" TargetMode="External"/><Relationship Id="rId17" Type="http://schemas.microsoft.com/office/2007/relationships/diagramDrawing" Target="diagrams/drawing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hyperlink" Target="http://unilever.yingjiesheng.com/zt_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header" Target="header1.xml"/><Relationship Id="rId10" Type="http://schemas.openxmlformats.org/officeDocument/2006/relationships/image" Target="cid:image006.jpg@01CD4FC0.31B0D500" TargetMode="External"/><Relationship Id="rId19" Type="http://schemas.openxmlformats.org/officeDocument/2006/relationships/image" Target="cid:image012.jpg@01CD4FC0.31B0D50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Layout" Target="diagrams/layout1.xml"/><Relationship Id="rId22" Type="http://schemas.openxmlformats.org/officeDocument/2006/relationships/image" Target="cid:image018.jpg@01CD4FC0.31B0D5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F11341-6887-4927-89DE-4797511E4EAE}" type="doc">
      <dgm:prSet loTypeId="urn:microsoft.com/office/officeart/2005/8/layout/process1" loCatId="process" qsTypeId="urn:microsoft.com/office/officeart/2005/8/quickstyle/simple1" qsCatId="simple" csTypeId="urn:microsoft.com/office/officeart/2005/8/colors/colorful5" csCatId="colorful" phldr="1"/>
      <dgm:spPr/>
    </dgm:pt>
    <dgm:pt modelId="{47727631-5973-4C87-8BA6-D588DF72917B}">
      <dgm:prSet phldrT="[Text]" custT="1"/>
      <dgm:spPr/>
      <dgm:t>
        <a:bodyPr/>
        <a:lstStyle/>
        <a:p>
          <a:r>
            <a:rPr lang="zh-CN" altLang="en-US" sz="900" b="1">
              <a:solidFill>
                <a:schemeClr val="tx1"/>
              </a:solidFill>
            </a:rPr>
            <a:t>网上投递简历</a:t>
          </a:r>
          <a:endParaRPr lang="en-US" altLang="zh-CN" sz="900" b="1">
            <a:solidFill>
              <a:schemeClr val="tx1"/>
            </a:solidFill>
          </a:endParaRPr>
        </a:p>
        <a:p>
          <a:r>
            <a:rPr lang="en-US" altLang="zh-CN" sz="900" b="1">
              <a:solidFill>
                <a:schemeClr val="tx1"/>
              </a:solidFill>
            </a:rPr>
            <a:t>(11.10-12.6)</a:t>
          </a:r>
        </a:p>
      </dgm:t>
    </dgm:pt>
    <dgm:pt modelId="{7ED0F66F-8E83-4177-9FBD-C4996AAE063B}" type="parTrans" cxnId="{531F9FC9-D429-4BF6-AB87-F15567788250}">
      <dgm:prSet/>
      <dgm:spPr/>
      <dgm:t>
        <a:bodyPr/>
        <a:lstStyle/>
        <a:p>
          <a:endParaRPr lang="en-US" sz="900" b="1">
            <a:solidFill>
              <a:schemeClr val="tx1"/>
            </a:solidFill>
          </a:endParaRPr>
        </a:p>
      </dgm:t>
    </dgm:pt>
    <dgm:pt modelId="{F818AEC8-DCC3-4FCC-BEFF-BC844B07501E}" type="sibTrans" cxnId="{531F9FC9-D429-4BF6-AB87-F15567788250}">
      <dgm:prSet custT="1"/>
      <dgm:spPr/>
      <dgm:t>
        <a:bodyPr/>
        <a:lstStyle/>
        <a:p>
          <a:endParaRPr lang="en-US" sz="900" b="1">
            <a:solidFill>
              <a:schemeClr val="tx1"/>
            </a:solidFill>
          </a:endParaRPr>
        </a:p>
      </dgm:t>
    </dgm:pt>
    <dgm:pt modelId="{18E8057E-D816-4041-8C93-7CD9B7EC82CC}">
      <dgm:prSet phldrT="[Text]" custT="1"/>
      <dgm:spPr/>
      <dgm:t>
        <a:bodyPr/>
        <a:lstStyle/>
        <a:p>
          <a:r>
            <a:rPr lang="zh-CN" altLang="en-US" sz="900" b="1">
              <a:solidFill>
                <a:schemeClr val="tx1"/>
              </a:solidFill>
            </a:rPr>
            <a:t>第二轮面试</a:t>
          </a:r>
          <a:endParaRPr lang="en-US" altLang="zh-CN" sz="900" b="1">
            <a:solidFill>
              <a:schemeClr val="tx1"/>
            </a:solidFill>
          </a:endParaRPr>
        </a:p>
        <a:p>
          <a:r>
            <a:rPr lang="en-US" altLang="zh-CN" sz="900" b="1">
              <a:solidFill>
                <a:schemeClr val="tx1"/>
              </a:solidFill>
            </a:rPr>
            <a:t>(1.4-1.10)</a:t>
          </a:r>
        </a:p>
      </dgm:t>
    </dgm:pt>
    <dgm:pt modelId="{48692FFC-82F7-4E81-904E-6C3285394326}" type="parTrans" cxnId="{BEEA5E08-00D1-433B-A6D8-5EDDA2602079}">
      <dgm:prSet/>
      <dgm:spPr/>
      <dgm:t>
        <a:bodyPr/>
        <a:lstStyle/>
        <a:p>
          <a:endParaRPr lang="en-US" sz="900" b="1">
            <a:solidFill>
              <a:schemeClr val="tx1"/>
            </a:solidFill>
          </a:endParaRPr>
        </a:p>
      </dgm:t>
    </dgm:pt>
    <dgm:pt modelId="{BFB96464-533C-47DA-AE9F-7BE5467E9469}" type="sibTrans" cxnId="{BEEA5E08-00D1-433B-A6D8-5EDDA2602079}">
      <dgm:prSet custT="1"/>
      <dgm:spPr/>
      <dgm:t>
        <a:bodyPr/>
        <a:lstStyle/>
        <a:p>
          <a:endParaRPr lang="en-US" sz="900" b="1">
            <a:solidFill>
              <a:schemeClr val="tx1"/>
            </a:solidFill>
          </a:endParaRPr>
        </a:p>
      </dgm:t>
    </dgm:pt>
    <dgm:pt modelId="{34CCD789-5FB5-409F-8C00-5128400B2FD3}">
      <dgm:prSet phldrT="[Text]" custT="1"/>
      <dgm:spPr/>
      <dgm:t>
        <a:bodyPr/>
        <a:lstStyle/>
        <a:p>
          <a:r>
            <a:rPr lang="zh-CN" altLang="en-US" sz="900" b="1">
              <a:solidFill>
                <a:schemeClr val="tx1"/>
              </a:solidFill>
            </a:rPr>
            <a:t>录用通知</a:t>
          </a:r>
          <a:endParaRPr lang="en-US" altLang="zh-CN" sz="900" b="1">
            <a:solidFill>
              <a:schemeClr val="tx1"/>
            </a:solidFill>
          </a:endParaRPr>
        </a:p>
        <a:p>
          <a:r>
            <a:rPr lang="en-US" altLang="zh-CN" sz="900" b="1">
              <a:solidFill>
                <a:schemeClr val="tx1"/>
              </a:solidFill>
            </a:rPr>
            <a:t>(1.11-1.31)</a:t>
          </a:r>
        </a:p>
      </dgm:t>
    </dgm:pt>
    <dgm:pt modelId="{4369DE9E-BBB7-4E64-AFCF-BF06BFB807C6}" type="parTrans" cxnId="{5D7E7A7C-E40A-45F9-ABC8-E255BB6C7D3A}">
      <dgm:prSet/>
      <dgm:spPr/>
      <dgm:t>
        <a:bodyPr/>
        <a:lstStyle/>
        <a:p>
          <a:endParaRPr lang="en-US" sz="900" b="1">
            <a:solidFill>
              <a:schemeClr val="tx1"/>
            </a:solidFill>
          </a:endParaRPr>
        </a:p>
      </dgm:t>
    </dgm:pt>
    <dgm:pt modelId="{444A9869-677C-424E-A048-CF5D4FCE97ED}" type="sibTrans" cxnId="{5D7E7A7C-E40A-45F9-ABC8-E255BB6C7D3A}">
      <dgm:prSet/>
      <dgm:spPr/>
      <dgm:t>
        <a:bodyPr/>
        <a:lstStyle/>
        <a:p>
          <a:endParaRPr lang="en-US" sz="900" b="1">
            <a:solidFill>
              <a:schemeClr val="tx1"/>
            </a:solidFill>
          </a:endParaRPr>
        </a:p>
      </dgm:t>
    </dgm:pt>
    <dgm:pt modelId="{145A6F24-2408-4E94-B93D-C6E54FF24928}">
      <dgm:prSet custT="1"/>
      <dgm:spPr/>
      <dgm:t>
        <a:bodyPr/>
        <a:lstStyle/>
        <a:p>
          <a:r>
            <a:rPr lang="zh-CN" altLang="en-US" sz="900" b="1">
              <a:solidFill>
                <a:schemeClr val="tx1"/>
              </a:solidFill>
            </a:rPr>
            <a:t>笔试</a:t>
          </a:r>
          <a:endParaRPr lang="en-US" altLang="zh-CN" sz="900" b="1">
            <a:solidFill>
              <a:schemeClr val="tx1"/>
            </a:solidFill>
          </a:endParaRPr>
        </a:p>
        <a:p>
          <a:r>
            <a:rPr lang="en-US" altLang="zh-CN" sz="900" b="1">
              <a:solidFill>
                <a:schemeClr val="tx1"/>
              </a:solidFill>
            </a:rPr>
            <a:t>(12.12)</a:t>
          </a:r>
        </a:p>
      </dgm:t>
    </dgm:pt>
    <dgm:pt modelId="{B7A47E20-3AB1-4E54-A834-07C245EB8210}" type="parTrans" cxnId="{BFDA0AE9-A75E-495F-8478-CBACC98BED96}">
      <dgm:prSet/>
      <dgm:spPr/>
      <dgm:t>
        <a:bodyPr/>
        <a:lstStyle/>
        <a:p>
          <a:endParaRPr lang="en-US" sz="900" b="1">
            <a:solidFill>
              <a:schemeClr val="tx1"/>
            </a:solidFill>
          </a:endParaRPr>
        </a:p>
      </dgm:t>
    </dgm:pt>
    <dgm:pt modelId="{0673651B-E2CC-490B-8EF5-F7A24DFFEC62}" type="sibTrans" cxnId="{BFDA0AE9-A75E-495F-8478-CBACC98BED96}">
      <dgm:prSet custT="1"/>
      <dgm:spPr/>
      <dgm:t>
        <a:bodyPr/>
        <a:lstStyle/>
        <a:p>
          <a:endParaRPr lang="en-US" sz="900" b="1">
            <a:solidFill>
              <a:schemeClr val="tx1"/>
            </a:solidFill>
          </a:endParaRPr>
        </a:p>
      </dgm:t>
    </dgm:pt>
    <dgm:pt modelId="{78AEC131-A1DA-4679-94AE-97AEB36F03AC}">
      <dgm:prSet custT="1"/>
      <dgm:spPr/>
      <dgm:t>
        <a:bodyPr/>
        <a:lstStyle/>
        <a:p>
          <a:r>
            <a:rPr lang="zh-CN" altLang="en-US" sz="900" b="1">
              <a:solidFill>
                <a:schemeClr val="tx1"/>
              </a:solidFill>
            </a:rPr>
            <a:t>第一轮面试</a:t>
          </a:r>
          <a:endParaRPr lang="en-US" altLang="zh-CN" sz="900" b="1">
            <a:solidFill>
              <a:schemeClr val="tx1"/>
            </a:solidFill>
          </a:endParaRPr>
        </a:p>
        <a:p>
          <a:r>
            <a:rPr lang="en-US" altLang="zh-CN" sz="900" b="1">
              <a:solidFill>
                <a:schemeClr val="tx1"/>
              </a:solidFill>
            </a:rPr>
            <a:t>(12.19-12.31)</a:t>
          </a:r>
        </a:p>
      </dgm:t>
    </dgm:pt>
    <dgm:pt modelId="{37E60FCB-2C56-48FD-89CA-6930FFBEF825}" type="parTrans" cxnId="{22429FB6-890C-42F3-98E2-96E8E8CF26D3}">
      <dgm:prSet/>
      <dgm:spPr/>
      <dgm:t>
        <a:bodyPr/>
        <a:lstStyle/>
        <a:p>
          <a:endParaRPr lang="en-US" sz="900" b="1">
            <a:solidFill>
              <a:schemeClr val="tx1"/>
            </a:solidFill>
          </a:endParaRPr>
        </a:p>
      </dgm:t>
    </dgm:pt>
    <dgm:pt modelId="{7AB747B4-09F7-48B2-9142-760FA3054655}" type="sibTrans" cxnId="{22429FB6-890C-42F3-98E2-96E8E8CF26D3}">
      <dgm:prSet custT="1"/>
      <dgm:spPr/>
      <dgm:t>
        <a:bodyPr/>
        <a:lstStyle/>
        <a:p>
          <a:endParaRPr lang="en-US" sz="900" b="1">
            <a:solidFill>
              <a:schemeClr val="tx1"/>
            </a:solidFill>
          </a:endParaRPr>
        </a:p>
      </dgm:t>
    </dgm:pt>
    <dgm:pt modelId="{F4CC4EE9-DE97-4C12-9972-F19ADF9BB87F}" type="pres">
      <dgm:prSet presAssocID="{6AF11341-6887-4927-89DE-4797511E4EAE}" presName="Name0" presStyleCnt="0">
        <dgm:presLayoutVars>
          <dgm:dir/>
          <dgm:resizeHandles val="exact"/>
        </dgm:presLayoutVars>
      </dgm:prSet>
      <dgm:spPr/>
    </dgm:pt>
    <dgm:pt modelId="{EE101618-1583-4F3D-81DA-CE59D36F13BE}" type="pres">
      <dgm:prSet presAssocID="{47727631-5973-4C87-8BA6-D588DF72917B}" presName="node" presStyleLbl="node1" presStyleIdx="0" presStyleCnt="5" custScaleX="119858">
        <dgm:presLayoutVars>
          <dgm:bulletEnabled val="1"/>
        </dgm:presLayoutVars>
      </dgm:prSet>
      <dgm:spPr/>
      <dgm:t>
        <a:bodyPr/>
        <a:lstStyle/>
        <a:p>
          <a:endParaRPr lang="en-US"/>
        </a:p>
      </dgm:t>
    </dgm:pt>
    <dgm:pt modelId="{7F9AF32D-514A-4A15-988A-4CF8977C52F5}" type="pres">
      <dgm:prSet presAssocID="{F818AEC8-DCC3-4FCC-BEFF-BC844B07501E}" presName="sibTrans" presStyleLbl="sibTrans2D1" presStyleIdx="0" presStyleCnt="4"/>
      <dgm:spPr/>
      <dgm:t>
        <a:bodyPr/>
        <a:lstStyle/>
        <a:p>
          <a:endParaRPr lang="en-US"/>
        </a:p>
      </dgm:t>
    </dgm:pt>
    <dgm:pt modelId="{EC905C09-1C5B-46C1-8414-A9DDE2A8024E}" type="pres">
      <dgm:prSet presAssocID="{F818AEC8-DCC3-4FCC-BEFF-BC844B07501E}" presName="connectorText" presStyleLbl="sibTrans2D1" presStyleIdx="0" presStyleCnt="4"/>
      <dgm:spPr/>
      <dgm:t>
        <a:bodyPr/>
        <a:lstStyle/>
        <a:p>
          <a:endParaRPr lang="en-US"/>
        </a:p>
      </dgm:t>
    </dgm:pt>
    <dgm:pt modelId="{B47A6F47-FCBF-4AFD-882E-120CB0F7864F}" type="pres">
      <dgm:prSet presAssocID="{145A6F24-2408-4E94-B93D-C6E54FF24928}" presName="node" presStyleLbl="node1" presStyleIdx="1" presStyleCnt="5">
        <dgm:presLayoutVars>
          <dgm:bulletEnabled val="1"/>
        </dgm:presLayoutVars>
      </dgm:prSet>
      <dgm:spPr/>
      <dgm:t>
        <a:bodyPr/>
        <a:lstStyle/>
        <a:p>
          <a:endParaRPr lang="en-US"/>
        </a:p>
      </dgm:t>
    </dgm:pt>
    <dgm:pt modelId="{6A54E5E3-A59C-43E5-9E23-757F2FF3580F}" type="pres">
      <dgm:prSet presAssocID="{0673651B-E2CC-490B-8EF5-F7A24DFFEC62}" presName="sibTrans" presStyleLbl="sibTrans2D1" presStyleIdx="1" presStyleCnt="4"/>
      <dgm:spPr/>
      <dgm:t>
        <a:bodyPr/>
        <a:lstStyle/>
        <a:p>
          <a:endParaRPr lang="en-US"/>
        </a:p>
      </dgm:t>
    </dgm:pt>
    <dgm:pt modelId="{7A69157D-76DC-4A77-9601-AE519522672A}" type="pres">
      <dgm:prSet presAssocID="{0673651B-E2CC-490B-8EF5-F7A24DFFEC62}" presName="connectorText" presStyleLbl="sibTrans2D1" presStyleIdx="1" presStyleCnt="4"/>
      <dgm:spPr/>
      <dgm:t>
        <a:bodyPr/>
        <a:lstStyle/>
        <a:p>
          <a:endParaRPr lang="en-US"/>
        </a:p>
      </dgm:t>
    </dgm:pt>
    <dgm:pt modelId="{6D86BA40-159C-4D16-8A47-FE9D6FE36EDA}" type="pres">
      <dgm:prSet presAssocID="{78AEC131-A1DA-4679-94AE-97AEB36F03AC}" presName="node" presStyleLbl="node1" presStyleIdx="2" presStyleCnt="5">
        <dgm:presLayoutVars>
          <dgm:bulletEnabled val="1"/>
        </dgm:presLayoutVars>
      </dgm:prSet>
      <dgm:spPr/>
      <dgm:t>
        <a:bodyPr/>
        <a:lstStyle/>
        <a:p>
          <a:endParaRPr lang="en-US"/>
        </a:p>
      </dgm:t>
    </dgm:pt>
    <dgm:pt modelId="{02281373-8B48-4D84-91BF-D7B0B4B28D03}" type="pres">
      <dgm:prSet presAssocID="{7AB747B4-09F7-48B2-9142-760FA3054655}" presName="sibTrans" presStyleLbl="sibTrans2D1" presStyleIdx="2" presStyleCnt="4"/>
      <dgm:spPr/>
      <dgm:t>
        <a:bodyPr/>
        <a:lstStyle/>
        <a:p>
          <a:endParaRPr lang="en-US"/>
        </a:p>
      </dgm:t>
    </dgm:pt>
    <dgm:pt modelId="{F2529339-9BDA-40DF-BCD6-3AE559BB8F83}" type="pres">
      <dgm:prSet presAssocID="{7AB747B4-09F7-48B2-9142-760FA3054655}" presName="connectorText" presStyleLbl="sibTrans2D1" presStyleIdx="2" presStyleCnt="4"/>
      <dgm:spPr/>
      <dgm:t>
        <a:bodyPr/>
        <a:lstStyle/>
        <a:p>
          <a:endParaRPr lang="en-US"/>
        </a:p>
      </dgm:t>
    </dgm:pt>
    <dgm:pt modelId="{B68C5619-E98C-478F-AED5-E6E80DF3B975}" type="pres">
      <dgm:prSet presAssocID="{18E8057E-D816-4041-8C93-7CD9B7EC82CC}" presName="node" presStyleLbl="node1" presStyleIdx="3" presStyleCnt="5">
        <dgm:presLayoutVars>
          <dgm:bulletEnabled val="1"/>
        </dgm:presLayoutVars>
      </dgm:prSet>
      <dgm:spPr/>
      <dgm:t>
        <a:bodyPr/>
        <a:lstStyle/>
        <a:p>
          <a:endParaRPr lang="en-US"/>
        </a:p>
      </dgm:t>
    </dgm:pt>
    <dgm:pt modelId="{FC292F19-0FD2-4CCF-B49F-8F1441437992}" type="pres">
      <dgm:prSet presAssocID="{BFB96464-533C-47DA-AE9F-7BE5467E9469}" presName="sibTrans" presStyleLbl="sibTrans2D1" presStyleIdx="3" presStyleCnt="4"/>
      <dgm:spPr/>
      <dgm:t>
        <a:bodyPr/>
        <a:lstStyle/>
        <a:p>
          <a:endParaRPr lang="en-US"/>
        </a:p>
      </dgm:t>
    </dgm:pt>
    <dgm:pt modelId="{6B0F76BF-40F0-4C10-A00B-DFDCE05B3CE7}" type="pres">
      <dgm:prSet presAssocID="{BFB96464-533C-47DA-AE9F-7BE5467E9469}" presName="connectorText" presStyleLbl="sibTrans2D1" presStyleIdx="3" presStyleCnt="4"/>
      <dgm:spPr/>
      <dgm:t>
        <a:bodyPr/>
        <a:lstStyle/>
        <a:p>
          <a:endParaRPr lang="en-US"/>
        </a:p>
      </dgm:t>
    </dgm:pt>
    <dgm:pt modelId="{F1C0EBB0-3410-4001-BF0C-8962D9F946FF}" type="pres">
      <dgm:prSet presAssocID="{34CCD789-5FB5-409F-8C00-5128400B2FD3}" presName="node" presStyleLbl="node1" presStyleIdx="4" presStyleCnt="5">
        <dgm:presLayoutVars>
          <dgm:bulletEnabled val="1"/>
        </dgm:presLayoutVars>
      </dgm:prSet>
      <dgm:spPr/>
      <dgm:t>
        <a:bodyPr/>
        <a:lstStyle/>
        <a:p>
          <a:endParaRPr lang="en-US"/>
        </a:p>
      </dgm:t>
    </dgm:pt>
  </dgm:ptLst>
  <dgm:cxnLst>
    <dgm:cxn modelId="{13196629-05E6-49BC-8F8B-FEE8960356B3}" type="presOf" srcId="{0673651B-E2CC-490B-8EF5-F7A24DFFEC62}" destId="{7A69157D-76DC-4A77-9601-AE519522672A}" srcOrd="1" destOrd="0" presId="urn:microsoft.com/office/officeart/2005/8/layout/process1"/>
    <dgm:cxn modelId="{9B15501C-54FA-40B2-ACCB-63C052430987}" type="presOf" srcId="{7AB747B4-09F7-48B2-9142-760FA3054655}" destId="{F2529339-9BDA-40DF-BCD6-3AE559BB8F83}" srcOrd="1" destOrd="0" presId="urn:microsoft.com/office/officeart/2005/8/layout/process1"/>
    <dgm:cxn modelId="{A8339ED9-D588-4928-921F-B47C8C1FA517}" type="presOf" srcId="{BFB96464-533C-47DA-AE9F-7BE5467E9469}" destId="{6B0F76BF-40F0-4C10-A00B-DFDCE05B3CE7}" srcOrd="1" destOrd="0" presId="urn:microsoft.com/office/officeart/2005/8/layout/process1"/>
    <dgm:cxn modelId="{CE968118-9E33-4350-879E-A766E487899A}" type="presOf" srcId="{F818AEC8-DCC3-4FCC-BEFF-BC844B07501E}" destId="{EC905C09-1C5B-46C1-8414-A9DDE2A8024E}" srcOrd="1" destOrd="0" presId="urn:microsoft.com/office/officeart/2005/8/layout/process1"/>
    <dgm:cxn modelId="{0C40DDA2-A8AE-42CF-9E71-8444F51EA6C5}" type="presOf" srcId="{6AF11341-6887-4927-89DE-4797511E4EAE}" destId="{F4CC4EE9-DE97-4C12-9972-F19ADF9BB87F}" srcOrd="0" destOrd="0" presId="urn:microsoft.com/office/officeart/2005/8/layout/process1"/>
    <dgm:cxn modelId="{BEEA5E08-00D1-433B-A6D8-5EDDA2602079}" srcId="{6AF11341-6887-4927-89DE-4797511E4EAE}" destId="{18E8057E-D816-4041-8C93-7CD9B7EC82CC}" srcOrd="3" destOrd="0" parTransId="{48692FFC-82F7-4E81-904E-6C3285394326}" sibTransId="{BFB96464-533C-47DA-AE9F-7BE5467E9469}"/>
    <dgm:cxn modelId="{F08D3765-C2D3-4469-89CA-0BC6340B13D0}" type="presOf" srcId="{34CCD789-5FB5-409F-8C00-5128400B2FD3}" destId="{F1C0EBB0-3410-4001-BF0C-8962D9F946FF}" srcOrd="0" destOrd="0" presId="urn:microsoft.com/office/officeart/2005/8/layout/process1"/>
    <dgm:cxn modelId="{73A109B0-75C7-42E8-A2BD-A0B5BD57023B}" type="presOf" srcId="{0673651B-E2CC-490B-8EF5-F7A24DFFEC62}" destId="{6A54E5E3-A59C-43E5-9E23-757F2FF3580F}" srcOrd="0" destOrd="0" presId="urn:microsoft.com/office/officeart/2005/8/layout/process1"/>
    <dgm:cxn modelId="{84739FEF-08C4-4628-BEC9-5EAB1854CA20}" type="presOf" srcId="{F818AEC8-DCC3-4FCC-BEFF-BC844B07501E}" destId="{7F9AF32D-514A-4A15-988A-4CF8977C52F5}" srcOrd="0" destOrd="0" presId="urn:microsoft.com/office/officeart/2005/8/layout/process1"/>
    <dgm:cxn modelId="{A7840998-7EC9-4784-9AE8-CB217B6C2530}" type="presOf" srcId="{7AB747B4-09F7-48B2-9142-760FA3054655}" destId="{02281373-8B48-4D84-91BF-D7B0B4B28D03}" srcOrd="0" destOrd="0" presId="urn:microsoft.com/office/officeart/2005/8/layout/process1"/>
    <dgm:cxn modelId="{5D7E7A7C-E40A-45F9-ABC8-E255BB6C7D3A}" srcId="{6AF11341-6887-4927-89DE-4797511E4EAE}" destId="{34CCD789-5FB5-409F-8C00-5128400B2FD3}" srcOrd="4" destOrd="0" parTransId="{4369DE9E-BBB7-4E64-AFCF-BF06BFB807C6}" sibTransId="{444A9869-677C-424E-A048-CF5D4FCE97ED}"/>
    <dgm:cxn modelId="{20747433-705A-4EA5-9714-A6F942E549AC}" type="presOf" srcId="{BFB96464-533C-47DA-AE9F-7BE5467E9469}" destId="{FC292F19-0FD2-4CCF-B49F-8F1441437992}" srcOrd="0" destOrd="0" presId="urn:microsoft.com/office/officeart/2005/8/layout/process1"/>
    <dgm:cxn modelId="{22429FB6-890C-42F3-98E2-96E8E8CF26D3}" srcId="{6AF11341-6887-4927-89DE-4797511E4EAE}" destId="{78AEC131-A1DA-4679-94AE-97AEB36F03AC}" srcOrd="2" destOrd="0" parTransId="{37E60FCB-2C56-48FD-89CA-6930FFBEF825}" sibTransId="{7AB747B4-09F7-48B2-9142-760FA3054655}"/>
    <dgm:cxn modelId="{2DD745B6-FA3C-43E0-B2DE-F67353C64D7A}" type="presOf" srcId="{18E8057E-D816-4041-8C93-7CD9B7EC82CC}" destId="{B68C5619-E98C-478F-AED5-E6E80DF3B975}" srcOrd="0" destOrd="0" presId="urn:microsoft.com/office/officeart/2005/8/layout/process1"/>
    <dgm:cxn modelId="{C248C157-60A7-429F-B715-51EED51A344C}" type="presOf" srcId="{47727631-5973-4C87-8BA6-D588DF72917B}" destId="{EE101618-1583-4F3D-81DA-CE59D36F13BE}" srcOrd="0" destOrd="0" presId="urn:microsoft.com/office/officeart/2005/8/layout/process1"/>
    <dgm:cxn modelId="{BFDA0AE9-A75E-495F-8478-CBACC98BED96}" srcId="{6AF11341-6887-4927-89DE-4797511E4EAE}" destId="{145A6F24-2408-4E94-B93D-C6E54FF24928}" srcOrd="1" destOrd="0" parTransId="{B7A47E20-3AB1-4E54-A834-07C245EB8210}" sibTransId="{0673651B-E2CC-490B-8EF5-F7A24DFFEC62}"/>
    <dgm:cxn modelId="{531F9FC9-D429-4BF6-AB87-F15567788250}" srcId="{6AF11341-6887-4927-89DE-4797511E4EAE}" destId="{47727631-5973-4C87-8BA6-D588DF72917B}" srcOrd="0" destOrd="0" parTransId="{7ED0F66F-8E83-4177-9FBD-C4996AAE063B}" sibTransId="{F818AEC8-DCC3-4FCC-BEFF-BC844B07501E}"/>
    <dgm:cxn modelId="{3D318220-4491-4256-8676-56264CA9D48B}" type="presOf" srcId="{145A6F24-2408-4E94-B93D-C6E54FF24928}" destId="{B47A6F47-FCBF-4AFD-882E-120CB0F7864F}" srcOrd="0" destOrd="0" presId="urn:microsoft.com/office/officeart/2005/8/layout/process1"/>
    <dgm:cxn modelId="{35D0A52F-C02C-4E99-A0BC-EDEF59DE577C}" type="presOf" srcId="{78AEC131-A1DA-4679-94AE-97AEB36F03AC}" destId="{6D86BA40-159C-4D16-8A47-FE9D6FE36EDA}" srcOrd="0" destOrd="0" presId="urn:microsoft.com/office/officeart/2005/8/layout/process1"/>
    <dgm:cxn modelId="{62B4208B-F869-4371-8EC5-C67C92713A17}" type="presParOf" srcId="{F4CC4EE9-DE97-4C12-9972-F19ADF9BB87F}" destId="{EE101618-1583-4F3D-81DA-CE59D36F13BE}" srcOrd="0" destOrd="0" presId="urn:microsoft.com/office/officeart/2005/8/layout/process1"/>
    <dgm:cxn modelId="{7CC64B20-B397-44D7-BE22-08962325CE84}" type="presParOf" srcId="{F4CC4EE9-DE97-4C12-9972-F19ADF9BB87F}" destId="{7F9AF32D-514A-4A15-988A-4CF8977C52F5}" srcOrd="1" destOrd="0" presId="urn:microsoft.com/office/officeart/2005/8/layout/process1"/>
    <dgm:cxn modelId="{443F05FE-9A51-42C3-86CA-574BB624D772}" type="presParOf" srcId="{7F9AF32D-514A-4A15-988A-4CF8977C52F5}" destId="{EC905C09-1C5B-46C1-8414-A9DDE2A8024E}" srcOrd="0" destOrd="0" presId="urn:microsoft.com/office/officeart/2005/8/layout/process1"/>
    <dgm:cxn modelId="{257D95E7-75D2-49FC-9446-1099154CAAD9}" type="presParOf" srcId="{F4CC4EE9-DE97-4C12-9972-F19ADF9BB87F}" destId="{B47A6F47-FCBF-4AFD-882E-120CB0F7864F}" srcOrd="2" destOrd="0" presId="urn:microsoft.com/office/officeart/2005/8/layout/process1"/>
    <dgm:cxn modelId="{F73C6CF6-CC22-4424-828F-6617F69152E3}" type="presParOf" srcId="{F4CC4EE9-DE97-4C12-9972-F19ADF9BB87F}" destId="{6A54E5E3-A59C-43E5-9E23-757F2FF3580F}" srcOrd="3" destOrd="0" presId="urn:microsoft.com/office/officeart/2005/8/layout/process1"/>
    <dgm:cxn modelId="{6981D71F-A3F9-4C22-9F0D-CA1549284C47}" type="presParOf" srcId="{6A54E5E3-A59C-43E5-9E23-757F2FF3580F}" destId="{7A69157D-76DC-4A77-9601-AE519522672A}" srcOrd="0" destOrd="0" presId="urn:microsoft.com/office/officeart/2005/8/layout/process1"/>
    <dgm:cxn modelId="{70EC7BFF-1613-467F-81E3-E4EB6F2BCF0A}" type="presParOf" srcId="{F4CC4EE9-DE97-4C12-9972-F19ADF9BB87F}" destId="{6D86BA40-159C-4D16-8A47-FE9D6FE36EDA}" srcOrd="4" destOrd="0" presId="urn:microsoft.com/office/officeart/2005/8/layout/process1"/>
    <dgm:cxn modelId="{7549EF87-C373-4520-BA9E-4D1F77750412}" type="presParOf" srcId="{F4CC4EE9-DE97-4C12-9972-F19ADF9BB87F}" destId="{02281373-8B48-4D84-91BF-D7B0B4B28D03}" srcOrd="5" destOrd="0" presId="urn:microsoft.com/office/officeart/2005/8/layout/process1"/>
    <dgm:cxn modelId="{D750C6E9-C583-487C-BD20-C34D6BEE6D83}" type="presParOf" srcId="{02281373-8B48-4D84-91BF-D7B0B4B28D03}" destId="{F2529339-9BDA-40DF-BCD6-3AE559BB8F83}" srcOrd="0" destOrd="0" presId="urn:microsoft.com/office/officeart/2005/8/layout/process1"/>
    <dgm:cxn modelId="{860AAF2F-279F-47CC-BE54-A38F03E0F634}" type="presParOf" srcId="{F4CC4EE9-DE97-4C12-9972-F19ADF9BB87F}" destId="{B68C5619-E98C-478F-AED5-E6E80DF3B975}" srcOrd="6" destOrd="0" presId="urn:microsoft.com/office/officeart/2005/8/layout/process1"/>
    <dgm:cxn modelId="{773A96F5-E77B-45E8-99C8-C08A530AD62C}" type="presParOf" srcId="{F4CC4EE9-DE97-4C12-9972-F19ADF9BB87F}" destId="{FC292F19-0FD2-4CCF-B49F-8F1441437992}" srcOrd="7" destOrd="0" presId="urn:microsoft.com/office/officeart/2005/8/layout/process1"/>
    <dgm:cxn modelId="{380C1ED9-45F0-4DA2-A7EA-196A15494844}" type="presParOf" srcId="{FC292F19-0FD2-4CCF-B49F-8F1441437992}" destId="{6B0F76BF-40F0-4C10-A00B-DFDCE05B3CE7}" srcOrd="0" destOrd="0" presId="urn:microsoft.com/office/officeart/2005/8/layout/process1"/>
    <dgm:cxn modelId="{389BEFDB-ADFD-4BC2-9D5D-10F5BA9239DC}" type="presParOf" srcId="{F4CC4EE9-DE97-4C12-9972-F19ADF9BB87F}" destId="{F1C0EBB0-3410-4001-BF0C-8962D9F946FF}" srcOrd="8" destOrd="0" presId="urn:microsoft.com/office/officeart/2005/8/layout/process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101618-1583-4F3D-81DA-CE59D36F13BE}">
      <dsp:nvSpPr>
        <dsp:cNvPr id="0" name=""/>
        <dsp:cNvSpPr/>
      </dsp:nvSpPr>
      <dsp:spPr>
        <a:xfrm>
          <a:off x="2372" y="361529"/>
          <a:ext cx="1051937" cy="526591"/>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zh-CN" altLang="en-US" sz="900" b="1" kern="1200">
              <a:solidFill>
                <a:schemeClr val="tx1"/>
              </a:solidFill>
            </a:rPr>
            <a:t>网上投递简历</a:t>
          </a:r>
          <a:endParaRPr lang="en-US" altLang="zh-CN" sz="900" b="1" kern="1200">
            <a:solidFill>
              <a:schemeClr val="tx1"/>
            </a:solidFill>
          </a:endParaRPr>
        </a:p>
        <a:p>
          <a:pPr lvl="0" algn="ctr" defTabSz="400050">
            <a:lnSpc>
              <a:spcPct val="90000"/>
            </a:lnSpc>
            <a:spcBef>
              <a:spcPct val="0"/>
            </a:spcBef>
            <a:spcAft>
              <a:spcPct val="35000"/>
            </a:spcAft>
          </a:pPr>
          <a:r>
            <a:rPr lang="en-US" altLang="zh-CN" sz="900" b="1" kern="1200">
              <a:solidFill>
                <a:schemeClr val="tx1"/>
              </a:solidFill>
            </a:rPr>
            <a:t>(11.10-12.6)</a:t>
          </a:r>
        </a:p>
      </dsp:txBody>
      <dsp:txXfrm>
        <a:off x="17795" y="376952"/>
        <a:ext cx="1021091" cy="495745"/>
      </dsp:txXfrm>
    </dsp:sp>
    <dsp:sp modelId="{7F9AF32D-514A-4A15-988A-4CF8977C52F5}">
      <dsp:nvSpPr>
        <dsp:cNvPr id="0" name=""/>
        <dsp:cNvSpPr/>
      </dsp:nvSpPr>
      <dsp:spPr>
        <a:xfrm>
          <a:off x="1142075" y="515996"/>
          <a:ext cx="186062" cy="217657"/>
        </a:xfrm>
        <a:prstGeom prst="righ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b="1" kern="1200">
            <a:solidFill>
              <a:schemeClr val="tx1"/>
            </a:solidFill>
          </a:endParaRPr>
        </a:p>
      </dsp:txBody>
      <dsp:txXfrm>
        <a:off x="1142075" y="559527"/>
        <a:ext cx="130243" cy="130595"/>
      </dsp:txXfrm>
    </dsp:sp>
    <dsp:sp modelId="{B47A6F47-FCBF-4AFD-882E-120CB0F7864F}">
      <dsp:nvSpPr>
        <dsp:cNvPr id="0" name=""/>
        <dsp:cNvSpPr/>
      </dsp:nvSpPr>
      <dsp:spPr>
        <a:xfrm>
          <a:off x="1405371" y="361529"/>
          <a:ext cx="877653" cy="526591"/>
        </a:xfrm>
        <a:prstGeom prst="roundRect">
          <a:avLst>
            <a:gd name="adj" fmla="val 10000"/>
          </a:avLst>
        </a:prstGeom>
        <a:solidFill>
          <a:schemeClr val="accent5">
            <a:hueOff val="-2483469"/>
            <a:satOff val="9953"/>
            <a:lumOff val="2157"/>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zh-CN" altLang="en-US" sz="900" b="1" kern="1200">
              <a:solidFill>
                <a:schemeClr val="tx1"/>
              </a:solidFill>
            </a:rPr>
            <a:t>笔试</a:t>
          </a:r>
          <a:endParaRPr lang="en-US" altLang="zh-CN" sz="900" b="1" kern="1200">
            <a:solidFill>
              <a:schemeClr val="tx1"/>
            </a:solidFill>
          </a:endParaRPr>
        </a:p>
        <a:p>
          <a:pPr lvl="0" algn="ctr" defTabSz="400050">
            <a:lnSpc>
              <a:spcPct val="90000"/>
            </a:lnSpc>
            <a:spcBef>
              <a:spcPct val="0"/>
            </a:spcBef>
            <a:spcAft>
              <a:spcPct val="35000"/>
            </a:spcAft>
          </a:pPr>
          <a:r>
            <a:rPr lang="en-US" altLang="zh-CN" sz="900" b="1" kern="1200">
              <a:solidFill>
                <a:schemeClr val="tx1"/>
              </a:solidFill>
            </a:rPr>
            <a:t>(12.12)</a:t>
          </a:r>
        </a:p>
      </dsp:txBody>
      <dsp:txXfrm>
        <a:off x="1420794" y="376952"/>
        <a:ext cx="846807" cy="495745"/>
      </dsp:txXfrm>
    </dsp:sp>
    <dsp:sp modelId="{6A54E5E3-A59C-43E5-9E23-757F2FF3580F}">
      <dsp:nvSpPr>
        <dsp:cNvPr id="0" name=""/>
        <dsp:cNvSpPr/>
      </dsp:nvSpPr>
      <dsp:spPr>
        <a:xfrm>
          <a:off x="2370789" y="515996"/>
          <a:ext cx="186062" cy="217657"/>
        </a:xfrm>
        <a:prstGeom prst="rightArrow">
          <a:avLst>
            <a:gd name="adj1" fmla="val 60000"/>
            <a:gd name="adj2" fmla="val 50000"/>
          </a:avLst>
        </a:prstGeom>
        <a:solidFill>
          <a:schemeClr val="accent5">
            <a:hueOff val="-3311292"/>
            <a:satOff val="13270"/>
            <a:lumOff val="2876"/>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b="1" kern="1200">
            <a:solidFill>
              <a:schemeClr val="tx1"/>
            </a:solidFill>
          </a:endParaRPr>
        </a:p>
      </dsp:txBody>
      <dsp:txXfrm>
        <a:off x="2370789" y="559527"/>
        <a:ext cx="130243" cy="130595"/>
      </dsp:txXfrm>
    </dsp:sp>
    <dsp:sp modelId="{6D86BA40-159C-4D16-8A47-FE9D6FE36EDA}">
      <dsp:nvSpPr>
        <dsp:cNvPr id="0" name=""/>
        <dsp:cNvSpPr/>
      </dsp:nvSpPr>
      <dsp:spPr>
        <a:xfrm>
          <a:off x="2634085" y="361529"/>
          <a:ext cx="877653" cy="526591"/>
        </a:xfrm>
        <a:prstGeom prst="roundRect">
          <a:avLst>
            <a:gd name="adj" fmla="val 10000"/>
          </a:avLst>
        </a:prstGeom>
        <a:solidFill>
          <a:schemeClr val="accent5">
            <a:hueOff val="-4966938"/>
            <a:satOff val="19906"/>
            <a:lumOff val="4314"/>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zh-CN" altLang="en-US" sz="900" b="1" kern="1200">
              <a:solidFill>
                <a:schemeClr val="tx1"/>
              </a:solidFill>
            </a:rPr>
            <a:t>第一轮面试</a:t>
          </a:r>
          <a:endParaRPr lang="en-US" altLang="zh-CN" sz="900" b="1" kern="1200">
            <a:solidFill>
              <a:schemeClr val="tx1"/>
            </a:solidFill>
          </a:endParaRPr>
        </a:p>
        <a:p>
          <a:pPr lvl="0" algn="ctr" defTabSz="400050">
            <a:lnSpc>
              <a:spcPct val="90000"/>
            </a:lnSpc>
            <a:spcBef>
              <a:spcPct val="0"/>
            </a:spcBef>
            <a:spcAft>
              <a:spcPct val="35000"/>
            </a:spcAft>
          </a:pPr>
          <a:r>
            <a:rPr lang="en-US" altLang="zh-CN" sz="900" b="1" kern="1200">
              <a:solidFill>
                <a:schemeClr val="tx1"/>
              </a:solidFill>
            </a:rPr>
            <a:t>(12.19-12.31)</a:t>
          </a:r>
        </a:p>
      </dsp:txBody>
      <dsp:txXfrm>
        <a:off x="2649508" y="376952"/>
        <a:ext cx="846807" cy="495745"/>
      </dsp:txXfrm>
    </dsp:sp>
    <dsp:sp modelId="{02281373-8B48-4D84-91BF-D7B0B4B28D03}">
      <dsp:nvSpPr>
        <dsp:cNvPr id="0" name=""/>
        <dsp:cNvSpPr/>
      </dsp:nvSpPr>
      <dsp:spPr>
        <a:xfrm>
          <a:off x="3599504" y="515996"/>
          <a:ext cx="186062" cy="217657"/>
        </a:xfrm>
        <a:prstGeom prst="rightArrow">
          <a:avLst>
            <a:gd name="adj1" fmla="val 60000"/>
            <a:gd name="adj2" fmla="val 50000"/>
          </a:avLst>
        </a:prstGeom>
        <a:solidFill>
          <a:schemeClr val="accent5">
            <a:hueOff val="-6622584"/>
            <a:satOff val="26541"/>
            <a:lumOff val="5752"/>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b="1" kern="1200">
            <a:solidFill>
              <a:schemeClr val="tx1"/>
            </a:solidFill>
          </a:endParaRPr>
        </a:p>
      </dsp:txBody>
      <dsp:txXfrm>
        <a:off x="3599504" y="559527"/>
        <a:ext cx="130243" cy="130595"/>
      </dsp:txXfrm>
    </dsp:sp>
    <dsp:sp modelId="{B68C5619-E98C-478F-AED5-E6E80DF3B975}">
      <dsp:nvSpPr>
        <dsp:cNvPr id="0" name=""/>
        <dsp:cNvSpPr/>
      </dsp:nvSpPr>
      <dsp:spPr>
        <a:xfrm>
          <a:off x="3862799" y="361529"/>
          <a:ext cx="877653" cy="526591"/>
        </a:xfrm>
        <a:prstGeom prst="roundRect">
          <a:avLst>
            <a:gd name="adj" fmla="val 10000"/>
          </a:avLst>
        </a:prstGeom>
        <a:solidFill>
          <a:schemeClr val="accent5">
            <a:hueOff val="-7450407"/>
            <a:satOff val="29858"/>
            <a:lumOff val="6471"/>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zh-CN" altLang="en-US" sz="900" b="1" kern="1200">
              <a:solidFill>
                <a:schemeClr val="tx1"/>
              </a:solidFill>
            </a:rPr>
            <a:t>第二轮面试</a:t>
          </a:r>
          <a:endParaRPr lang="en-US" altLang="zh-CN" sz="900" b="1" kern="1200">
            <a:solidFill>
              <a:schemeClr val="tx1"/>
            </a:solidFill>
          </a:endParaRPr>
        </a:p>
        <a:p>
          <a:pPr lvl="0" algn="ctr" defTabSz="400050">
            <a:lnSpc>
              <a:spcPct val="90000"/>
            </a:lnSpc>
            <a:spcBef>
              <a:spcPct val="0"/>
            </a:spcBef>
            <a:spcAft>
              <a:spcPct val="35000"/>
            </a:spcAft>
          </a:pPr>
          <a:r>
            <a:rPr lang="en-US" altLang="zh-CN" sz="900" b="1" kern="1200">
              <a:solidFill>
                <a:schemeClr val="tx1"/>
              </a:solidFill>
            </a:rPr>
            <a:t>(1.4-1.10)</a:t>
          </a:r>
        </a:p>
      </dsp:txBody>
      <dsp:txXfrm>
        <a:off x="3878222" y="376952"/>
        <a:ext cx="846807" cy="495745"/>
      </dsp:txXfrm>
    </dsp:sp>
    <dsp:sp modelId="{FC292F19-0FD2-4CCF-B49F-8F1441437992}">
      <dsp:nvSpPr>
        <dsp:cNvPr id="0" name=""/>
        <dsp:cNvSpPr/>
      </dsp:nvSpPr>
      <dsp:spPr>
        <a:xfrm>
          <a:off x="4828218" y="515996"/>
          <a:ext cx="186062" cy="217657"/>
        </a:xfrm>
        <a:prstGeom prst="rightArrow">
          <a:avLst>
            <a:gd name="adj1" fmla="val 60000"/>
            <a:gd name="adj2" fmla="val 50000"/>
          </a:avLst>
        </a:prstGeom>
        <a:solidFill>
          <a:schemeClr val="accent5">
            <a:hueOff val="-9933876"/>
            <a:satOff val="39811"/>
            <a:lumOff val="8628"/>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00050">
            <a:lnSpc>
              <a:spcPct val="90000"/>
            </a:lnSpc>
            <a:spcBef>
              <a:spcPct val="0"/>
            </a:spcBef>
            <a:spcAft>
              <a:spcPct val="35000"/>
            </a:spcAft>
          </a:pPr>
          <a:endParaRPr lang="en-US" sz="900" b="1" kern="1200">
            <a:solidFill>
              <a:schemeClr val="tx1"/>
            </a:solidFill>
          </a:endParaRPr>
        </a:p>
      </dsp:txBody>
      <dsp:txXfrm>
        <a:off x="4828218" y="559527"/>
        <a:ext cx="130243" cy="130595"/>
      </dsp:txXfrm>
    </dsp:sp>
    <dsp:sp modelId="{F1C0EBB0-3410-4001-BF0C-8962D9F946FF}">
      <dsp:nvSpPr>
        <dsp:cNvPr id="0" name=""/>
        <dsp:cNvSpPr/>
      </dsp:nvSpPr>
      <dsp:spPr>
        <a:xfrm>
          <a:off x="5091514" y="361529"/>
          <a:ext cx="877653" cy="526591"/>
        </a:xfrm>
        <a:prstGeom prst="roundRect">
          <a:avLst>
            <a:gd name="adj" fmla="val 10000"/>
          </a:avLst>
        </a:prstGeom>
        <a:solidFill>
          <a:schemeClr val="accent5">
            <a:hueOff val="-9933876"/>
            <a:satOff val="39811"/>
            <a:lumOff val="862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zh-CN" altLang="en-US" sz="900" b="1" kern="1200">
              <a:solidFill>
                <a:schemeClr val="tx1"/>
              </a:solidFill>
            </a:rPr>
            <a:t>录用通知</a:t>
          </a:r>
          <a:endParaRPr lang="en-US" altLang="zh-CN" sz="900" b="1" kern="1200">
            <a:solidFill>
              <a:schemeClr val="tx1"/>
            </a:solidFill>
          </a:endParaRPr>
        </a:p>
        <a:p>
          <a:pPr lvl="0" algn="ctr" defTabSz="400050">
            <a:lnSpc>
              <a:spcPct val="90000"/>
            </a:lnSpc>
            <a:spcBef>
              <a:spcPct val="0"/>
            </a:spcBef>
            <a:spcAft>
              <a:spcPct val="35000"/>
            </a:spcAft>
          </a:pPr>
          <a:r>
            <a:rPr lang="en-US" altLang="zh-CN" sz="900" b="1" kern="1200">
              <a:solidFill>
                <a:schemeClr val="tx1"/>
              </a:solidFill>
            </a:rPr>
            <a:t>(1.11-1.31)</a:t>
          </a:r>
        </a:p>
      </dsp:txBody>
      <dsp:txXfrm>
        <a:off x="5106937" y="376952"/>
        <a:ext cx="846807" cy="49574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5AE12-D580-4E60-A628-C9EE3F50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Unilever</Company>
  <LinksUpToDate>false</LinksUpToDate>
  <CharactersWithSpaces>1791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Unilever</dc:creator>
  <cp:lastModifiedBy>Liu, Jessica</cp:lastModifiedBy>
  <cp:revision>17</cp:revision>
  <cp:lastPrinted>2012-10-15T02:07:00Z</cp:lastPrinted>
  <dcterms:created xsi:type="dcterms:W3CDTF">2015-10-20T06:12:00Z</dcterms:created>
  <dcterms:modified xsi:type="dcterms:W3CDTF">2015-10-27T08:01:00Z</dcterms:modified>
</cp:coreProperties>
</file>